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695309" w:rsidRDefault="00515359" w:rsidP="00944BAA">
      <w:pPr>
        <w:pStyle w:val="Nzev"/>
        <w:spacing w:before="0" w:line="276" w:lineRule="auto"/>
        <w:ind w:right="1417"/>
        <w:jc w:val="both"/>
        <w:rPr>
          <w:rFonts w:ascii="Arial" w:hAnsi="Arial" w:cs="Arial"/>
          <w:b/>
          <w:sz w:val="22"/>
          <w:szCs w:val="22"/>
        </w:rPr>
      </w:pPr>
      <w:r w:rsidRPr="00695309">
        <w:rPr>
          <w:rFonts w:ascii="Arial" w:hAnsi="Arial" w:cs="Arial"/>
          <w:b/>
          <w:sz w:val="22"/>
          <w:szCs w:val="22"/>
        </w:rPr>
        <w:t>Smluvní strany:</w:t>
      </w:r>
    </w:p>
    <w:p w14:paraId="66EE61E0" w14:textId="77777777" w:rsidR="00EB6DA8" w:rsidRPr="00695309" w:rsidRDefault="00EB6DA8" w:rsidP="00944BAA">
      <w:pPr>
        <w:pStyle w:val="Bezmezer"/>
        <w:tabs>
          <w:tab w:val="left" w:pos="4536"/>
        </w:tabs>
        <w:ind w:left="4536" w:hanging="4536"/>
        <w:rPr>
          <w:rFonts w:ascii="Arial" w:hAnsi="Arial" w:cs="Arial"/>
          <w:b/>
          <w:sz w:val="22"/>
          <w:szCs w:val="22"/>
        </w:rPr>
      </w:pPr>
    </w:p>
    <w:p w14:paraId="11F3CB60" w14:textId="28E39D13" w:rsidR="00655BE8" w:rsidRPr="00695309" w:rsidRDefault="00655BE8" w:rsidP="00944BAA">
      <w:pPr>
        <w:pStyle w:val="Bezmezer"/>
        <w:tabs>
          <w:tab w:val="left" w:pos="4536"/>
        </w:tabs>
        <w:ind w:left="4536" w:hanging="4536"/>
        <w:rPr>
          <w:rFonts w:ascii="Arial" w:hAnsi="Arial" w:cs="Arial"/>
          <w:sz w:val="22"/>
          <w:szCs w:val="22"/>
        </w:rPr>
      </w:pPr>
      <w:r w:rsidRPr="00695309">
        <w:rPr>
          <w:rFonts w:ascii="Arial" w:hAnsi="Arial" w:cs="Arial"/>
          <w:b/>
          <w:sz w:val="22"/>
          <w:szCs w:val="22"/>
        </w:rPr>
        <w:t>Objednatel</w:t>
      </w:r>
      <w:r w:rsidR="00E42AC7" w:rsidRPr="00695309">
        <w:rPr>
          <w:rFonts w:ascii="Arial" w:hAnsi="Arial" w:cs="Arial"/>
          <w:b/>
          <w:sz w:val="22"/>
          <w:szCs w:val="22"/>
        </w:rPr>
        <w:t xml:space="preserve"> č.1</w:t>
      </w:r>
      <w:r w:rsidRPr="00695309">
        <w:rPr>
          <w:rFonts w:ascii="Arial" w:hAnsi="Arial" w:cs="Arial"/>
          <w:b/>
          <w:sz w:val="22"/>
          <w:szCs w:val="22"/>
        </w:rPr>
        <w:t>:</w:t>
      </w:r>
      <w:r w:rsidRPr="00695309">
        <w:rPr>
          <w:rFonts w:ascii="Arial" w:hAnsi="Arial" w:cs="Arial"/>
          <w:sz w:val="22"/>
          <w:szCs w:val="22"/>
        </w:rPr>
        <w:tab/>
        <w:t>Č</w:t>
      </w:r>
      <w:r w:rsidRPr="00695309">
        <w:rPr>
          <w:rFonts w:ascii="Arial" w:hAnsi="Arial" w:cs="Arial"/>
          <w:snapToGrid w:val="0"/>
          <w:sz w:val="22"/>
          <w:szCs w:val="22"/>
        </w:rPr>
        <w:t xml:space="preserve">eská </w:t>
      </w:r>
      <w:proofErr w:type="gramStart"/>
      <w:r w:rsidRPr="00695309">
        <w:rPr>
          <w:rFonts w:ascii="Arial" w:hAnsi="Arial" w:cs="Arial"/>
          <w:snapToGrid w:val="0"/>
          <w:sz w:val="22"/>
          <w:szCs w:val="22"/>
        </w:rPr>
        <w:t xml:space="preserve">republika - </w:t>
      </w:r>
      <w:r w:rsidRPr="00695309">
        <w:rPr>
          <w:rFonts w:ascii="Arial" w:hAnsi="Arial" w:cs="Arial"/>
          <w:sz w:val="22"/>
          <w:szCs w:val="22"/>
        </w:rPr>
        <w:t>Státní</w:t>
      </w:r>
      <w:proofErr w:type="gramEnd"/>
      <w:r w:rsidRPr="00695309">
        <w:rPr>
          <w:rFonts w:ascii="Arial" w:hAnsi="Arial" w:cs="Arial"/>
          <w:sz w:val="22"/>
          <w:szCs w:val="22"/>
        </w:rPr>
        <w:t xml:space="preserve"> pozemkový úřad, </w:t>
      </w:r>
    </w:p>
    <w:p w14:paraId="6B55F95B" w14:textId="356ACC0F" w:rsidR="00C21CA9" w:rsidRPr="00695309" w:rsidRDefault="00EF0A73" w:rsidP="0026573C">
      <w:pPr>
        <w:pStyle w:val="Bezmezer"/>
        <w:tabs>
          <w:tab w:val="left" w:pos="4536"/>
        </w:tabs>
        <w:spacing w:after="240"/>
        <w:ind w:left="4536" w:hanging="4536"/>
        <w:rPr>
          <w:rFonts w:ascii="Arial" w:hAnsi="Arial" w:cs="Arial"/>
          <w:sz w:val="22"/>
          <w:szCs w:val="22"/>
        </w:rPr>
      </w:pPr>
      <w:r w:rsidRPr="00695309">
        <w:rPr>
          <w:rFonts w:ascii="Arial" w:hAnsi="Arial" w:cs="Arial"/>
          <w:sz w:val="22"/>
          <w:szCs w:val="22"/>
        </w:rPr>
        <w:t>S</w:t>
      </w:r>
      <w:r w:rsidR="00C21CA9" w:rsidRPr="00695309">
        <w:rPr>
          <w:rFonts w:ascii="Arial" w:hAnsi="Arial" w:cs="Arial"/>
          <w:sz w:val="22"/>
          <w:szCs w:val="22"/>
        </w:rPr>
        <w:t>ídlo:</w:t>
      </w:r>
      <w:r w:rsidR="00C21CA9" w:rsidRPr="00695309">
        <w:rPr>
          <w:rFonts w:ascii="Arial" w:hAnsi="Arial" w:cs="Arial"/>
          <w:sz w:val="22"/>
          <w:szCs w:val="22"/>
        </w:rPr>
        <w:tab/>
        <w:t>Husinecká 1024/</w:t>
      </w:r>
      <w:proofErr w:type="gramStart"/>
      <w:r w:rsidR="00C21CA9" w:rsidRPr="00695309">
        <w:rPr>
          <w:rFonts w:ascii="Arial" w:hAnsi="Arial" w:cs="Arial"/>
          <w:sz w:val="22"/>
          <w:szCs w:val="22"/>
        </w:rPr>
        <w:t>11a</w:t>
      </w:r>
      <w:proofErr w:type="gramEnd"/>
      <w:r w:rsidR="00C21CA9" w:rsidRPr="00695309">
        <w:rPr>
          <w:rFonts w:ascii="Arial" w:hAnsi="Arial" w:cs="Arial"/>
          <w:sz w:val="22"/>
          <w:szCs w:val="22"/>
        </w:rPr>
        <w:t>, 130 00 Praha 3 – Žižkov</w:t>
      </w:r>
    </w:p>
    <w:p w14:paraId="091C292C" w14:textId="0A82B136" w:rsidR="001F66AA" w:rsidRPr="00695309" w:rsidRDefault="001F66AA" w:rsidP="001F66AA">
      <w:pPr>
        <w:pStyle w:val="Bezmezer"/>
        <w:tabs>
          <w:tab w:val="left" w:pos="4536"/>
        </w:tabs>
        <w:ind w:left="4536" w:hanging="4536"/>
        <w:rPr>
          <w:rFonts w:ascii="Arial" w:hAnsi="Arial" w:cs="Arial"/>
          <w:snapToGrid w:val="0"/>
          <w:sz w:val="22"/>
          <w:szCs w:val="22"/>
        </w:rPr>
      </w:pPr>
      <w:r w:rsidRPr="00695309">
        <w:rPr>
          <w:rFonts w:ascii="Arial" w:hAnsi="Arial" w:cs="Arial"/>
          <w:sz w:val="22"/>
          <w:szCs w:val="22"/>
        </w:rPr>
        <w:tab/>
        <w:t>Krajský p</w:t>
      </w:r>
      <w:r w:rsidRPr="00695309">
        <w:rPr>
          <w:rFonts w:ascii="Arial" w:hAnsi="Arial" w:cs="Arial"/>
          <w:snapToGrid w:val="0"/>
          <w:sz w:val="22"/>
          <w:szCs w:val="22"/>
        </w:rPr>
        <w:t xml:space="preserve">ozemkový úřad pro </w:t>
      </w:r>
      <w:r w:rsidR="00E42AC7" w:rsidRPr="00695309">
        <w:rPr>
          <w:rFonts w:ascii="Arial" w:hAnsi="Arial" w:cs="Arial"/>
        </w:rPr>
        <w:t xml:space="preserve">Královéhradecký </w:t>
      </w:r>
      <w:r w:rsidR="00E42AC7" w:rsidRPr="00695309">
        <w:rPr>
          <w:rFonts w:ascii="Arial" w:hAnsi="Arial" w:cs="Arial"/>
          <w:snapToGrid w:val="0"/>
          <w:sz w:val="22"/>
          <w:szCs w:val="22"/>
        </w:rPr>
        <w:t>kraj</w:t>
      </w:r>
    </w:p>
    <w:p w14:paraId="5287FB52" w14:textId="4B8636E7" w:rsidR="001F66AA" w:rsidRPr="00695309" w:rsidRDefault="001F66AA" w:rsidP="00E42AC7">
      <w:pPr>
        <w:pStyle w:val="Bezmezer"/>
        <w:tabs>
          <w:tab w:val="left" w:pos="4536"/>
        </w:tabs>
        <w:ind w:left="4536" w:hanging="4536"/>
        <w:rPr>
          <w:rFonts w:ascii="Arial" w:hAnsi="Arial" w:cs="Arial"/>
          <w:snapToGrid w:val="0"/>
          <w:sz w:val="22"/>
          <w:szCs w:val="22"/>
        </w:rPr>
      </w:pPr>
      <w:r w:rsidRPr="00695309">
        <w:rPr>
          <w:rFonts w:ascii="Arial" w:hAnsi="Arial" w:cs="Arial"/>
          <w:snapToGrid w:val="0"/>
          <w:sz w:val="22"/>
          <w:szCs w:val="22"/>
        </w:rPr>
        <w:t>Adresa:</w:t>
      </w:r>
      <w:r w:rsidRPr="00695309">
        <w:rPr>
          <w:rFonts w:ascii="Arial" w:hAnsi="Arial" w:cs="Arial"/>
          <w:snapToGrid w:val="0"/>
          <w:sz w:val="22"/>
          <w:szCs w:val="22"/>
        </w:rPr>
        <w:tab/>
      </w:r>
      <w:r w:rsidR="00E42AC7" w:rsidRPr="00695309">
        <w:rPr>
          <w:rFonts w:ascii="Arial" w:hAnsi="Arial" w:cs="Arial"/>
          <w:snapToGrid w:val="0"/>
          <w:sz w:val="22"/>
          <w:szCs w:val="22"/>
        </w:rPr>
        <w:t>Kydlinovská 245, 503 01 Hradec Králové</w:t>
      </w:r>
    </w:p>
    <w:p w14:paraId="0F985F83" w14:textId="10936383" w:rsidR="00D349B6" w:rsidRPr="00695309" w:rsidRDefault="00EF0A73" w:rsidP="00E42AC7">
      <w:pPr>
        <w:pStyle w:val="Bezmezer"/>
        <w:tabs>
          <w:tab w:val="left" w:pos="4536"/>
        </w:tabs>
        <w:ind w:left="4536" w:hanging="4536"/>
        <w:rPr>
          <w:rFonts w:ascii="Arial" w:hAnsi="Arial" w:cs="Arial"/>
        </w:rPr>
      </w:pPr>
      <w:r w:rsidRPr="00695309">
        <w:rPr>
          <w:rFonts w:ascii="Arial" w:hAnsi="Arial" w:cs="Arial"/>
          <w:sz w:val="22"/>
          <w:szCs w:val="22"/>
        </w:rPr>
        <w:t>Z</w:t>
      </w:r>
      <w:r w:rsidR="00655BE8" w:rsidRPr="00695309">
        <w:rPr>
          <w:rFonts w:ascii="Arial" w:hAnsi="Arial" w:cs="Arial"/>
          <w:sz w:val="22"/>
          <w:szCs w:val="22"/>
        </w:rPr>
        <w:t>astoupený:</w:t>
      </w:r>
      <w:r w:rsidR="00655BE8" w:rsidRPr="00695309">
        <w:rPr>
          <w:rFonts w:ascii="Arial" w:hAnsi="Arial" w:cs="Arial"/>
          <w:sz w:val="22"/>
          <w:szCs w:val="22"/>
        </w:rPr>
        <w:tab/>
      </w:r>
      <w:r w:rsidR="00E42AC7" w:rsidRPr="00695309">
        <w:rPr>
          <w:rFonts w:ascii="Arial" w:hAnsi="Arial" w:cs="Arial"/>
          <w:sz w:val="22"/>
          <w:szCs w:val="22"/>
        </w:rPr>
        <w:t>Ing. Petrem Lázňovským, ředitelem Krajského pozemkového úřadu pro Královéhradecký kraj</w:t>
      </w:r>
    </w:p>
    <w:p w14:paraId="352E7053" w14:textId="74F96E6D" w:rsidR="00C21CA9" w:rsidRPr="00695309" w:rsidRDefault="00EF0A73" w:rsidP="00FD6AD4">
      <w:pPr>
        <w:pStyle w:val="Bezmezer"/>
        <w:tabs>
          <w:tab w:val="left" w:pos="4536"/>
        </w:tabs>
        <w:ind w:left="4536" w:hanging="4536"/>
        <w:rPr>
          <w:rFonts w:ascii="Arial" w:hAnsi="Arial" w:cs="Arial"/>
          <w:sz w:val="22"/>
          <w:szCs w:val="22"/>
        </w:rPr>
      </w:pPr>
      <w:r w:rsidRPr="00695309">
        <w:rPr>
          <w:rFonts w:ascii="Arial" w:hAnsi="Arial" w:cs="Arial"/>
          <w:sz w:val="22"/>
          <w:szCs w:val="22"/>
        </w:rPr>
        <w:t>V</w:t>
      </w:r>
      <w:r w:rsidR="00655BE8" w:rsidRPr="00695309">
        <w:rPr>
          <w:rFonts w:ascii="Arial" w:hAnsi="Arial" w:cs="Arial"/>
          <w:sz w:val="22"/>
          <w:szCs w:val="22"/>
        </w:rPr>
        <w:t>e smluvních záležitostech oprávněn jednat:</w:t>
      </w:r>
      <w:r w:rsidR="00655BE8" w:rsidRPr="00695309">
        <w:rPr>
          <w:rFonts w:ascii="Arial" w:hAnsi="Arial" w:cs="Arial"/>
          <w:sz w:val="22"/>
          <w:szCs w:val="22"/>
        </w:rPr>
        <w:tab/>
      </w:r>
      <w:r w:rsidR="00E42AC7" w:rsidRPr="00695309">
        <w:rPr>
          <w:rFonts w:ascii="Arial" w:hAnsi="Arial" w:cs="Arial"/>
          <w:sz w:val="22"/>
          <w:szCs w:val="22"/>
        </w:rPr>
        <w:t>Ing. Petr Lázňovský, ředitel Krajského pozemkového úřadu pro Královéhradecký kraj</w:t>
      </w:r>
    </w:p>
    <w:p w14:paraId="200E3938" w14:textId="77777777" w:rsidR="00E42AC7" w:rsidRPr="00695309" w:rsidRDefault="00E42AC7" w:rsidP="00FD6AD4">
      <w:pPr>
        <w:pStyle w:val="Bezmezer"/>
        <w:tabs>
          <w:tab w:val="left" w:pos="4536"/>
        </w:tabs>
        <w:ind w:left="4536" w:hanging="4536"/>
        <w:rPr>
          <w:rFonts w:ascii="Arial" w:hAnsi="Arial" w:cs="Arial"/>
          <w:sz w:val="22"/>
          <w:szCs w:val="22"/>
        </w:rPr>
      </w:pPr>
    </w:p>
    <w:p w14:paraId="1672CF82" w14:textId="7BC1EB14" w:rsidR="00C21CA9" w:rsidRPr="00695309" w:rsidRDefault="00EF0A73" w:rsidP="00E42AC7">
      <w:pPr>
        <w:pStyle w:val="Bezmezer"/>
        <w:tabs>
          <w:tab w:val="left" w:pos="4536"/>
        </w:tabs>
        <w:ind w:left="4536" w:hanging="4536"/>
        <w:rPr>
          <w:rFonts w:ascii="Arial" w:hAnsi="Arial" w:cs="Arial"/>
          <w:sz w:val="22"/>
          <w:szCs w:val="22"/>
        </w:rPr>
      </w:pPr>
      <w:r w:rsidRPr="00695309">
        <w:rPr>
          <w:rFonts w:ascii="Arial" w:hAnsi="Arial" w:cs="Arial"/>
          <w:sz w:val="22"/>
          <w:szCs w:val="22"/>
        </w:rPr>
        <w:t>V</w:t>
      </w:r>
      <w:r w:rsidR="00655BE8" w:rsidRPr="00695309">
        <w:rPr>
          <w:rFonts w:ascii="Arial" w:hAnsi="Arial" w:cs="Arial"/>
          <w:sz w:val="22"/>
          <w:szCs w:val="22"/>
        </w:rPr>
        <w:t xml:space="preserve"> </w:t>
      </w:r>
      <w:r w:rsidR="00655BE8" w:rsidRPr="00695309">
        <w:rPr>
          <w:rFonts w:ascii="Arial" w:hAnsi="Arial" w:cs="Arial"/>
          <w:snapToGrid w:val="0"/>
          <w:sz w:val="22"/>
          <w:szCs w:val="22"/>
        </w:rPr>
        <w:t>technických záležitostech oprávněn jednat:</w:t>
      </w:r>
      <w:r w:rsidR="00655BE8" w:rsidRPr="00695309">
        <w:rPr>
          <w:rFonts w:ascii="Arial" w:hAnsi="Arial" w:cs="Arial"/>
          <w:snapToGrid w:val="0"/>
          <w:sz w:val="22"/>
          <w:szCs w:val="22"/>
        </w:rPr>
        <w:tab/>
      </w:r>
      <w:r w:rsidR="00E42AC7" w:rsidRPr="00695309">
        <w:rPr>
          <w:rFonts w:ascii="Arial" w:hAnsi="Arial" w:cs="Arial"/>
          <w:sz w:val="22"/>
          <w:szCs w:val="22"/>
        </w:rPr>
        <w:t>Lenka Boguschová, pověřená vedením Pobočky Hradec Králové</w:t>
      </w:r>
    </w:p>
    <w:p w14:paraId="36BA815F" w14:textId="1672DFF7" w:rsidR="00CB34BE" w:rsidRPr="00695309" w:rsidRDefault="00CB34BE" w:rsidP="00E42AC7">
      <w:pPr>
        <w:pStyle w:val="Bezmezer"/>
        <w:tabs>
          <w:tab w:val="left" w:pos="4536"/>
        </w:tabs>
        <w:ind w:left="4536" w:hanging="4536"/>
        <w:rPr>
          <w:rFonts w:ascii="Arial" w:hAnsi="Arial" w:cs="Arial"/>
          <w:sz w:val="22"/>
          <w:szCs w:val="22"/>
        </w:rPr>
      </w:pPr>
      <w:r w:rsidRPr="00695309">
        <w:rPr>
          <w:rFonts w:ascii="Arial" w:hAnsi="Arial" w:cs="Arial"/>
          <w:sz w:val="22"/>
          <w:szCs w:val="22"/>
        </w:rPr>
        <w:t>Adresa:</w:t>
      </w:r>
      <w:r w:rsidRPr="00695309">
        <w:rPr>
          <w:rFonts w:ascii="Arial" w:hAnsi="Arial" w:cs="Arial"/>
          <w:sz w:val="22"/>
          <w:szCs w:val="22"/>
        </w:rPr>
        <w:tab/>
      </w:r>
      <w:r w:rsidR="00E42AC7" w:rsidRPr="00695309">
        <w:rPr>
          <w:rFonts w:ascii="Arial" w:hAnsi="Arial" w:cs="Arial"/>
          <w:sz w:val="22"/>
          <w:szCs w:val="22"/>
        </w:rPr>
        <w:t>Haškova 357/6, 500 02 Hradec Králové</w:t>
      </w:r>
    </w:p>
    <w:p w14:paraId="33AAAC2F" w14:textId="5540903E" w:rsidR="00655BE8" w:rsidRPr="00695309" w:rsidRDefault="00655BE8" w:rsidP="00FD6AD4">
      <w:pPr>
        <w:pStyle w:val="Bezmezer"/>
        <w:tabs>
          <w:tab w:val="left" w:pos="4536"/>
        </w:tabs>
        <w:ind w:left="0"/>
        <w:rPr>
          <w:rFonts w:ascii="Arial" w:hAnsi="Arial" w:cs="Arial"/>
          <w:sz w:val="22"/>
          <w:szCs w:val="22"/>
        </w:rPr>
      </w:pPr>
      <w:r w:rsidRPr="00695309">
        <w:rPr>
          <w:rFonts w:ascii="Arial" w:hAnsi="Arial" w:cs="Arial"/>
          <w:sz w:val="22"/>
          <w:szCs w:val="22"/>
        </w:rPr>
        <w:t>Tel.</w:t>
      </w:r>
      <w:r w:rsidRPr="00695309">
        <w:rPr>
          <w:rFonts w:ascii="Arial" w:hAnsi="Arial" w:cs="Arial"/>
          <w:sz w:val="22"/>
          <w:szCs w:val="22"/>
        </w:rPr>
        <w:tab/>
      </w:r>
      <w:r w:rsidR="00E42AC7" w:rsidRPr="00695309">
        <w:rPr>
          <w:rFonts w:ascii="Arial" w:hAnsi="Arial" w:cs="Arial"/>
        </w:rPr>
        <w:t>(+420) 702 126 654</w:t>
      </w:r>
    </w:p>
    <w:p w14:paraId="38DADC84" w14:textId="1ED9BB19" w:rsidR="00D349B6" w:rsidRPr="00695309" w:rsidRDefault="00655BE8" w:rsidP="00FD6AD4">
      <w:pPr>
        <w:pStyle w:val="Bezmezer"/>
        <w:tabs>
          <w:tab w:val="left" w:pos="4536"/>
        </w:tabs>
        <w:ind w:left="0"/>
        <w:rPr>
          <w:rFonts w:ascii="Arial" w:hAnsi="Arial" w:cs="Arial"/>
        </w:rPr>
      </w:pPr>
      <w:r w:rsidRPr="00695309">
        <w:rPr>
          <w:rFonts w:ascii="Arial" w:hAnsi="Arial" w:cs="Arial"/>
          <w:sz w:val="22"/>
          <w:szCs w:val="22"/>
        </w:rPr>
        <w:t>E-mail:</w:t>
      </w:r>
      <w:r w:rsidRPr="00695309">
        <w:rPr>
          <w:rFonts w:ascii="Arial" w:hAnsi="Arial" w:cs="Arial"/>
          <w:sz w:val="22"/>
          <w:szCs w:val="22"/>
        </w:rPr>
        <w:tab/>
      </w:r>
      <w:r w:rsidR="00E42AC7" w:rsidRPr="00695309">
        <w:rPr>
          <w:rFonts w:ascii="Arial" w:hAnsi="Arial" w:cs="Arial"/>
        </w:rPr>
        <w:t>hkralove.pk@spucr.cz</w:t>
      </w:r>
    </w:p>
    <w:p w14:paraId="4A89AAD4" w14:textId="20F6D876" w:rsidR="00655BE8" w:rsidRPr="00695309" w:rsidRDefault="00655BE8" w:rsidP="00FD6AD4">
      <w:pPr>
        <w:pStyle w:val="Bezmezer"/>
        <w:tabs>
          <w:tab w:val="left" w:pos="4536"/>
        </w:tabs>
        <w:ind w:left="0"/>
        <w:rPr>
          <w:rFonts w:ascii="Arial" w:hAnsi="Arial" w:cs="Arial"/>
          <w:sz w:val="22"/>
          <w:szCs w:val="22"/>
        </w:rPr>
      </w:pPr>
      <w:r w:rsidRPr="00695309">
        <w:rPr>
          <w:rFonts w:ascii="Arial" w:hAnsi="Arial" w:cs="Arial"/>
          <w:sz w:val="22"/>
          <w:szCs w:val="22"/>
        </w:rPr>
        <w:t>ID DS:</w:t>
      </w:r>
      <w:r w:rsidRPr="00695309">
        <w:rPr>
          <w:rFonts w:ascii="Arial" w:hAnsi="Arial" w:cs="Arial"/>
          <w:sz w:val="22"/>
          <w:szCs w:val="22"/>
        </w:rPr>
        <w:tab/>
        <w:t>z49per3</w:t>
      </w:r>
    </w:p>
    <w:p w14:paraId="1E6B577E" w14:textId="77777777" w:rsidR="00655BE8" w:rsidRPr="00695309" w:rsidRDefault="00655BE8" w:rsidP="00FD6AD4">
      <w:pPr>
        <w:pStyle w:val="Bezmezer"/>
        <w:tabs>
          <w:tab w:val="left" w:pos="4536"/>
        </w:tabs>
        <w:ind w:left="0"/>
        <w:rPr>
          <w:rFonts w:ascii="Arial" w:hAnsi="Arial" w:cs="Arial"/>
          <w:sz w:val="22"/>
          <w:szCs w:val="22"/>
        </w:rPr>
      </w:pPr>
      <w:r w:rsidRPr="00695309">
        <w:rPr>
          <w:rFonts w:ascii="Arial" w:hAnsi="Arial" w:cs="Arial"/>
          <w:sz w:val="22"/>
          <w:szCs w:val="22"/>
        </w:rPr>
        <w:t>Bankovní spojení:</w:t>
      </w:r>
      <w:r w:rsidRPr="00695309">
        <w:rPr>
          <w:rFonts w:ascii="Arial" w:hAnsi="Arial" w:cs="Arial"/>
          <w:sz w:val="22"/>
          <w:szCs w:val="22"/>
        </w:rPr>
        <w:tab/>
      </w:r>
      <w:r w:rsidRPr="00695309">
        <w:rPr>
          <w:rFonts w:ascii="Arial" w:hAnsi="Arial" w:cs="Arial"/>
          <w:snapToGrid w:val="0"/>
          <w:sz w:val="22"/>
          <w:szCs w:val="22"/>
        </w:rPr>
        <w:t>ČNB</w:t>
      </w:r>
    </w:p>
    <w:p w14:paraId="17083366" w14:textId="77777777" w:rsidR="00655BE8" w:rsidRPr="00695309" w:rsidRDefault="00655BE8" w:rsidP="00FD6AD4">
      <w:pPr>
        <w:pStyle w:val="Bezmezer"/>
        <w:tabs>
          <w:tab w:val="left" w:pos="4536"/>
        </w:tabs>
        <w:ind w:left="0"/>
        <w:rPr>
          <w:rFonts w:ascii="Arial" w:hAnsi="Arial" w:cs="Arial"/>
          <w:bCs/>
          <w:sz w:val="22"/>
          <w:szCs w:val="22"/>
        </w:rPr>
      </w:pPr>
      <w:r w:rsidRPr="00695309">
        <w:rPr>
          <w:rFonts w:ascii="Arial" w:hAnsi="Arial" w:cs="Arial"/>
          <w:bCs/>
          <w:sz w:val="22"/>
          <w:szCs w:val="22"/>
        </w:rPr>
        <w:t>Číslo účtu:</w:t>
      </w:r>
      <w:r w:rsidRPr="00695309">
        <w:rPr>
          <w:rFonts w:ascii="Arial" w:hAnsi="Arial" w:cs="Arial"/>
          <w:bCs/>
          <w:sz w:val="22"/>
          <w:szCs w:val="22"/>
        </w:rPr>
        <w:tab/>
        <w:t>3723001/0710</w:t>
      </w:r>
    </w:p>
    <w:p w14:paraId="30A8937E" w14:textId="24DF549D" w:rsidR="00655BE8" w:rsidRPr="00695309" w:rsidRDefault="00655BE8" w:rsidP="00FD6AD4">
      <w:pPr>
        <w:pStyle w:val="Bezmezer"/>
        <w:tabs>
          <w:tab w:val="left" w:pos="4536"/>
        </w:tabs>
        <w:ind w:left="0"/>
        <w:rPr>
          <w:rFonts w:ascii="Arial" w:hAnsi="Arial" w:cs="Arial"/>
          <w:bCs/>
          <w:sz w:val="22"/>
          <w:szCs w:val="22"/>
        </w:rPr>
      </w:pPr>
      <w:r w:rsidRPr="00695309">
        <w:rPr>
          <w:rFonts w:ascii="Arial" w:hAnsi="Arial" w:cs="Arial"/>
          <w:bCs/>
          <w:sz w:val="22"/>
          <w:szCs w:val="22"/>
        </w:rPr>
        <w:t>IČO:</w:t>
      </w:r>
      <w:r w:rsidRPr="00695309">
        <w:rPr>
          <w:rFonts w:ascii="Arial" w:hAnsi="Arial" w:cs="Arial"/>
          <w:bCs/>
          <w:sz w:val="22"/>
          <w:szCs w:val="22"/>
        </w:rPr>
        <w:tab/>
        <w:t xml:space="preserve">01312774                                 </w:t>
      </w:r>
    </w:p>
    <w:p w14:paraId="4E2F0E88" w14:textId="53320C6C" w:rsidR="00655BE8" w:rsidRPr="00695309" w:rsidRDefault="00655BE8" w:rsidP="00FD6AD4">
      <w:pPr>
        <w:pStyle w:val="Bezmezer"/>
        <w:tabs>
          <w:tab w:val="left" w:pos="4536"/>
        </w:tabs>
        <w:ind w:left="0"/>
        <w:rPr>
          <w:rFonts w:ascii="Arial" w:hAnsi="Arial" w:cs="Arial"/>
          <w:bCs/>
          <w:sz w:val="22"/>
          <w:szCs w:val="22"/>
        </w:rPr>
      </w:pPr>
      <w:r w:rsidRPr="00695309">
        <w:rPr>
          <w:rFonts w:ascii="Arial" w:hAnsi="Arial" w:cs="Arial"/>
          <w:bCs/>
          <w:sz w:val="22"/>
          <w:szCs w:val="22"/>
        </w:rPr>
        <w:t>DIČ:</w:t>
      </w:r>
      <w:r w:rsidRPr="00695309">
        <w:rPr>
          <w:rFonts w:ascii="Arial" w:hAnsi="Arial" w:cs="Arial"/>
          <w:bCs/>
          <w:sz w:val="22"/>
          <w:szCs w:val="22"/>
        </w:rPr>
        <w:tab/>
      </w:r>
      <w:proofErr w:type="gramStart"/>
      <w:r w:rsidR="00C21CA9" w:rsidRPr="00695309">
        <w:rPr>
          <w:rFonts w:ascii="Arial" w:hAnsi="Arial" w:cs="Arial"/>
          <w:sz w:val="22"/>
          <w:szCs w:val="22"/>
        </w:rPr>
        <w:t>CZ01312774 - není</w:t>
      </w:r>
      <w:proofErr w:type="gramEnd"/>
      <w:r w:rsidR="00C21CA9" w:rsidRPr="00695309">
        <w:rPr>
          <w:rFonts w:ascii="Arial" w:hAnsi="Arial" w:cs="Arial"/>
          <w:sz w:val="22"/>
          <w:szCs w:val="22"/>
        </w:rPr>
        <w:t xml:space="preserve"> plátce DPH</w:t>
      </w:r>
    </w:p>
    <w:p w14:paraId="3721AB88" w14:textId="77777777" w:rsidR="00B06A74" w:rsidRPr="00695309" w:rsidRDefault="00B06A74" w:rsidP="00FD6AD4">
      <w:pPr>
        <w:pStyle w:val="Bezmezer"/>
        <w:ind w:left="0"/>
        <w:rPr>
          <w:rFonts w:ascii="Arial" w:hAnsi="Arial" w:cs="Arial"/>
          <w:sz w:val="22"/>
          <w:szCs w:val="22"/>
        </w:rPr>
      </w:pPr>
    </w:p>
    <w:p w14:paraId="6A5D0C56" w14:textId="21DCE4C3" w:rsidR="00B06A74" w:rsidRPr="00695309" w:rsidRDefault="00EF0A73" w:rsidP="00944BAA">
      <w:pPr>
        <w:pStyle w:val="Bezmezer"/>
        <w:ind w:left="0"/>
        <w:rPr>
          <w:rFonts w:ascii="Arial" w:hAnsi="Arial" w:cs="Arial"/>
          <w:b/>
          <w:sz w:val="22"/>
          <w:szCs w:val="22"/>
        </w:rPr>
      </w:pPr>
      <w:r w:rsidRPr="00695309">
        <w:rPr>
          <w:rFonts w:ascii="Arial" w:hAnsi="Arial" w:cs="Arial"/>
          <w:sz w:val="22"/>
          <w:szCs w:val="22"/>
        </w:rPr>
        <w:t>(</w:t>
      </w:r>
      <w:r w:rsidR="00655BE8" w:rsidRPr="00695309">
        <w:rPr>
          <w:rFonts w:ascii="Arial" w:hAnsi="Arial" w:cs="Arial"/>
          <w:sz w:val="22"/>
          <w:szCs w:val="22"/>
        </w:rPr>
        <w:t xml:space="preserve">dále jen </w:t>
      </w:r>
      <w:r w:rsidR="00655BE8" w:rsidRPr="00695309">
        <w:rPr>
          <w:rFonts w:ascii="Arial" w:hAnsi="Arial" w:cs="Arial"/>
          <w:b/>
          <w:sz w:val="22"/>
          <w:szCs w:val="22"/>
        </w:rPr>
        <w:t>„objednatel</w:t>
      </w:r>
      <w:r w:rsidR="00E42AC7" w:rsidRPr="00695309">
        <w:rPr>
          <w:rFonts w:ascii="Arial" w:hAnsi="Arial" w:cs="Arial"/>
          <w:b/>
          <w:sz w:val="22"/>
          <w:szCs w:val="22"/>
        </w:rPr>
        <w:t xml:space="preserve"> č. 1</w:t>
      </w:r>
      <w:r w:rsidR="00655BE8" w:rsidRPr="00695309">
        <w:rPr>
          <w:rFonts w:ascii="Arial" w:hAnsi="Arial" w:cs="Arial"/>
          <w:b/>
          <w:sz w:val="22"/>
          <w:szCs w:val="22"/>
        </w:rPr>
        <w:t>“</w:t>
      </w:r>
      <w:r w:rsidRPr="00695309">
        <w:rPr>
          <w:rFonts w:ascii="Arial" w:hAnsi="Arial" w:cs="Arial"/>
          <w:b/>
          <w:sz w:val="22"/>
          <w:szCs w:val="22"/>
        </w:rPr>
        <w:t>)</w:t>
      </w:r>
    </w:p>
    <w:p w14:paraId="05392900" w14:textId="6D788AFE" w:rsidR="00944BAA" w:rsidRPr="00695309" w:rsidRDefault="00944BAA" w:rsidP="00944BAA">
      <w:pPr>
        <w:pStyle w:val="Bezmezer"/>
        <w:ind w:left="0"/>
        <w:rPr>
          <w:rFonts w:ascii="Arial" w:hAnsi="Arial" w:cs="Arial"/>
          <w:b/>
          <w:sz w:val="22"/>
          <w:szCs w:val="22"/>
        </w:rPr>
      </w:pPr>
    </w:p>
    <w:p w14:paraId="4479316D" w14:textId="786A05E0" w:rsidR="00E42AC7" w:rsidRPr="00695309" w:rsidRDefault="00E42AC7" w:rsidP="00944BAA">
      <w:pPr>
        <w:pStyle w:val="Bezmezer"/>
        <w:ind w:left="0"/>
        <w:rPr>
          <w:rFonts w:ascii="Arial" w:hAnsi="Arial" w:cs="Arial"/>
          <w:sz w:val="22"/>
          <w:szCs w:val="22"/>
        </w:rPr>
      </w:pPr>
      <w:r w:rsidRPr="00695309">
        <w:rPr>
          <w:rFonts w:ascii="Arial" w:hAnsi="Arial" w:cs="Arial"/>
          <w:sz w:val="22"/>
          <w:szCs w:val="22"/>
        </w:rPr>
        <w:t>a</w:t>
      </w:r>
    </w:p>
    <w:p w14:paraId="07024BE3" w14:textId="7F73C3AD" w:rsidR="00E42AC7" w:rsidRPr="00695309" w:rsidRDefault="00E42AC7" w:rsidP="00944BAA">
      <w:pPr>
        <w:pStyle w:val="Bezmezer"/>
        <w:ind w:left="0"/>
        <w:rPr>
          <w:rFonts w:ascii="Arial" w:hAnsi="Arial" w:cs="Arial"/>
          <w:b/>
          <w:sz w:val="22"/>
          <w:szCs w:val="22"/>
        </w:rPr>
      </w:pPr>
    </w:p>
    <w:p w14:paraId="43EBA7AD" w14:textId="086E508A" w:rsidR="00E42AC7" w:rsidRPr="00695309" w:rsidRDefault="00E42AC7" w:rsidP="00E42AC7">
      <w:pPr>
        <w:pStyle w:val="Bezmezer"/>
        <w:tabs>
          <w:tab w:val="left" w:pos="4536"/>
        </w:tabs>
        <w:ind w:left="4536" w:hanging="4536"/>
        <w:rPr>
          <w:rFonts w:ascii="Arial" w:hAnsi="Arial" w:cs="Arial"/>
          <w:sz w:val="22"/>
          <w:szCs w:val="22"/>
        </w:rPr>
      </w:pPr>
      <w:r w:rsidRPr="00695309">
        <w:rPr>
          <w:rFonts w:ascii="Arial" w:hAnsi="Arial" w:cs="Arial"/>
          <w:b/>
          <w:sz w:val="22"/>
          <w:szCs w:val="22"/>
        </w:rPr>
        <w:t>Objednatel č.2:</w:t>
      </w:r>
      <w:r w:rsidRPr="00695309">
        <w:rPr>
          <w:rFonts w:ascii="Arial" w:hAnsi="Arial" w:cs="Arial"/>
          <w:sz w:val="22"/>
          <w:szCs w:val="22"/>
        </w:rPr>
        <w:tab/>
        <w:t>Ředitelství silnic a dálnic České republiky, státní příspěvková organizace</w:t>
      </w:r>
    </w:p>
    <w:p w14:paraId="207C63EA" w14:textId="31CF0597" w:rsidR="00E42AC7" w:rsidRPr="00695309" w:rsidRDefault="00E42AC7" w:rsidP="00E42AC7">
      <w:pPr>
        <w:pStyle w:val="Bezmezer"/>
        <w:tabs>
          <w:tab w:val="left" w:pos="4536"/>
        </w:tabs>
        <w:ind w:left="4536" w:hanging="4536"/>
        <w:rPr>
          <w:rFonts w:ascii="Arial" w:hAnsi="Arial" w:cs="Arial"/>
          <w:sz w:val="22"/>
          <w:szCs w:val="22"/>
        </w:rPr>
      </w:pPr>
      <w:r w:rsidRPr="00695309">
        <w:rPr>
          <w:rFonts w:ascii="Arial" w:hAnsi="Arial" w:cs="Arial"/>
          <w:sz w:val="22"/>
          <w:szCs w:val="22"/>
        </w:rPr>
        <w:t>Sídlo:</w:t>
      </w:r>
      <w:r w:rsidRPr="00695309">
        <w:rPr>
          <w:rFonts w:ascii="Arial" w:hAnsi="Arial" w:cs="Arial"/>
          <w:color w:val="FF0000"/>
          <w:sz w:val="22"/>
          <w:szCs w:val="22"/>
        </w:rPr>
        <w:tab/>
      </w:r>
      <w:r w:rsidRPr="00695309">
        <w:rPr>
          <w:rFonts w:ascii="Arial" w:hAnsi="Arial" w:cs="Arial"/>
          <w:sz w:val="22"/>
          <w:szCs w:val="22"/>
        </w:rPr>
        <w:t>Na Pankráci 546/56, 145 05 Praha 4</w:t>
      </w:r>
    </w:p>
    <w:p w14:paraId="48941BB9" w14:textId="0464A59E" w:rsidR="00E42AC7" w:rsidRPr="00695309" w:rsidRDefault="00E42AC7" w:rsidP="00E42AC7">
      <w:pPr>
        <w:pStyle w:val="Bezmezer"/>
        <w:tabs>
          <w:tab w:val="left" w:pos="4536"/>
        </w:tabs>
        <w:ind w:left="4536" w:hanging="4536"/>
        <w:rPr>
          <w:rFonts w:ascii="Arial" w:hAnsi="Arial" w:cs="Arial"/>
        </w:rPr>
      </w:pPr>
      <w:r w:rsidRPr="00695309">
        <w:rPr>
          <w:rFonts w:ascii="Arial" w:hAnsi="Arial" w:cs="Arial"/>
          <w:sz w:val="22"/>
          <w:szCs w:val="22"/>
        </w:rPr>
        <w:t>Zastoupený:</w:t>
      </w:r>
      <w:r w:rsidRPr="00695309">
        <w:rPr>
          <w:rFonts w:ascii="Arial" w:hAnsi="Arial" w:cs="Arial"/>
          <w:sz w:val="22"/>
          <w:szCs w:val="22"/>
        </w:rPr>
        <w:tab/>
        <w:t>Ing. Tomášem Grossem, Ph.D., ředitel Závodu Praha</w:t>
      </w:r>
    </w:p>
    <w:p w14:paraId="74F87141" w14:textId="07E9528B" w:rsidR="00E42AC7" w:rsidRPr="00695309" w:rsidRDefault="00E42AC7" w:rsidP="00E42AC7">
      <w:pPr>
        <w:pStyle w:val="Bezmezer"/>
        <w:tabs>
          <w:tab w:val="left" w:pos="4536"/>
        </w:tabs>
        <w:ind w:left="4536" w:hanging="4536"/>
        <w:rPr>
          <w:rFonts w:ascii="Arial" w:hAnsi="Arial" w:cs="Arial"/>
          <w:sz w:val="22"/>
          <w:szCs w:val="22"/>
        </w:rPr>
      </w:pPr>
      <w:r w:rsidRPr="00695309">
        <w:rPr>
          <w:rFonts w:ascii="Arial" w:hAnsi="Arial" w:cs="Arial"/>
          <w:sz w:val="22"/>
          <w:szCs w:val="22"/>
        </w:rPr>
        <w:t>Ve smluvních záležitostech oprávněn jednat:</w:t>
      </w:r>
      <w:r w:rsidRPr="00695309">
        <w:rPr>
          <w:rFonts w:ascii="Arial" w:hAnsi="Arial" w:cs="Arial"/>
          <w:sz w:val="22"/>
          <w:szCs w:val="22"/>
        </w:rPr>
        <w:tab/>
        <w:t>Ing. Tomáš Gross, Ph.D.</w:t>
      </w:r>
    </w:p>
    <w:p w14:paraId="7A1DBDC6" w14:textId="43DD47A3" w:rsidR="00E42AC7" w:rsidRPr="00695309" w:rsidRDefault="00E42AC7" w:rsidP="00E42AC7">
      <w:pPr>
        <w:pStyle w:val="Bezmezer"/>
        <w:tabs>
          <w:tab w:val="left" w:pos="4536"/>
        </w:tabs>
        <w:ind w:left="0"/>
        <w:rPr>
          <w:rFonts w:ascii="Arial" w:hAnsi="Arial" w:cs="Arial"/>
          <w:sz w:val="22"/>
          <w:szCs w:val="22"/>
        </w:rPr>
      </w:pPr>
      <w:r w:rsidRPr="00695309">
        <w:rPr>
          <w:rFonts w:ascii="Arial" w:hAnsi="Arial" w:cs="Arial"/>
          <w:sz w:val="22"/>
          <w:szCs w:val="22"/>
        </w:rPr>
        <w:t xml:space="preserve">V </w:t>
      </w:r>
      <w:r w:rsidRPr="00695309">
        <w:rPr>
          <w:rFonts w:ascii="Arial" w:hAnsi="Arial" w:cs="Arial"/>
          <w:snapToGrid w:val="0"/>
          <w:sz w:val="22"/>
          <w:szCs w:val="22"/>
        </w:rPr>
        <w:t>technických záležitostech oprávněn jednat:</w:t>
      </w:r>
      <w:r w:rsidRPr="00695309">
        <w:rPr>
          <w:rFonts w:ascii="Arial" w:hAnsi="Arial" w:cs="Arial"/>
          <w:snapToGrid w:val="0"/>
          <w:sz w:val="22"/>
          <w:szCs w:val="22"/>
        </w:rPr>
        <w:tab/>
      </w:r>
      <w:r w:rsidRPr="00695309">
        <w:rPr>
          <w:rFonts w:ascii="Arial" w:hAnsi="Arial" w:cs="Arial"/>
          <w:sz w:val="22"/>
          <w:szCs w:val="22"/>
        </w:rPr>
        <w:t>Ing. Jan Rádl</w:t>
      </w:r>
    </w:p>
    <w:p w14:paraId="62065C2C" w14:textId="6B007FB2" w:rsidR="00E42AC7" w:rsidRPr="00695309" w:rsidRDefault="00E42AC7" w:rsidP="00E42AC7">
      <w:pPr>
        <w:pStyle w:val="Bezmezer"/>
        <w:tabs>
          <w:tab w:val="left" w:pos="4536"/>
        </w:tabs>
        <w:ind w:left="0"/>
        <w:rPr>
          <w:rFonts w:ascii="Arial" w:hAnsi="Arial" w:cs="Arial"/>
          <w:sz w:val="22"/>
          <w:szCs w:val="22"/>
        </w:rPr>
      </w:pPr>
      <w:r w:rsidRPr="00695309">
        <w:rPr>
          <w:rFonts w:ascii="Arial" w:hAnsi="Arial" w:cs="Arial"/>
          <w:sz w:val="22"/>
          <w:szCs w:val="22"/>
        </w:rPr>
        <w:t>Adresa:</w:t>
      </w:r>
      <w:r w:rsidRPr="00695309">
        <w:rPr>
          <w:rFonts w:ascii="Arial" w:hAnsi="Arial" w:cs="Arial"/>
          <w:sz w:val="22"/>
          <w:szCs w:val="22"/>
        </w:rPr>
        <w:tab/>
        <w:t xml:space="preserve">Na Pankráci 546/56, 145 </w:t>
      </w:r>
      <w:proofErr w:type="gramStart"/>
      <w:r w:rsidRPr="00695309">
        <w:rPr>
          <w:rFonts w:ascii="Arial" w:hAnsi="Arial" w:cs="Arial"/>
          <w:sz w:val="22"/>
          <w:szCs w:val="22"/>
        </w:rPr>
        <w:t>05  Praha</w:t>
      </w:r>
      <w:proofErr w:type="gramEnd"/>
    </w:p>
    <w:p w14:paraId="290AFEF2" w14:textId="4838029E" w:rsidR="00E42AC7" w:rsidRPr="00695309" w:rsidRDefault="00E42AC7" w:rsidP="00E42AC7">
      <w:pPr>
        <w:pStyle w:val="Bezmezer"/>
        <w:tabs>
          <w:tab w:val="left" w:pos="4536"/>
        </w:tabs>
        <w:ind w:left="0"/>
        <w:rPr>
          <w:rFonts w:ascii="Arial" w:hAnsi="Arial" w:cs="Arial"/>
          <w:sz w:val="22"/>
          <w:szCs w:val="22"/>
        </w:rPr>
      </w:pPr>
      <w:r w:rsidRPr="00695309">
        <w:rPr>
          <w:rFonts w:ascii="Arial" w:hAnsi="Arial" w:cs="Arial"/>
          <w:sz w:val="22"/>
          <w:szCs w:val="22"/>
        </w:rPr>
        <w:t>Tel.:</w:t>
      </w:r>
      <w:r w:rsidRPr="00695309">
        <w:rPr>
          <w:rFonts w:ascii="Arial" w:hAnsi="Arial" w:cs="Arial"/>
          <w:sz w:val="22"/>
          <w:szCs w:val="22"/>
        </w:rPr>
        <w:tab/>
        <w:t>(+420) 725 852 424</w:t>
      </w:r>
    </w:p>
    <w:p w14:paraId="25E3402A" w14:textId="2B1F1AB8" w:rsidR="00E42AC7" w:rsidRPr="00695309" w:rsidRDefault="00E42AC7" w:rsidP="00E42AC7">
      <w:pPr>
        <w:pStyle w:val="Bezmezer"/>
        <w:tabs>
          <w:tab w:val="left" w:pos="4536"/>
        </w:tabs>
        <w:ind w:left="0"/>
        <w:rPr>
          <w:rFonts w:ascii="Arial" w:hAnsi="Arial" w:cs="Arial"/>
        </w:rPr>
      </w:pPr>
      <w:r w:rsidRPr="00695309">
        <w:rPr>
          <w:rFonts w:ascii="Arial" w:hAnsi="Arial" w:cs="Arial"/>
          <w:sz w:val="22"/>
          <w:szCs w:val="22"/>
        </w:rPr>
        <w:t>E-mail:</w:t>
      </w:r>
      <w:r w:rsidRPr="00695309">
        <w:rPr>
          <w:rFonts w:ascii="Arial" w:hAnsi="Arial" w:cs="Arial"/>
          <w:sz w:val="22"/>
          <w:szCs w:val="22"/>
        </w:rPr>
        <w:tab/>
      </w:r>
      <w:r w:rsidRPr="00695309">
        <w:rPr>
          <w:rFonts w:ascii="Arial" w:hAnsi="Arial" w:cs="Arial"/>
        </w:rPr>
        <w:t>jan.radl@rsd.cz</w:t>
      </w:r>
    </w:p>
    <w:p w14:paraId="1A215238" w14:textId="5D326499" w:rsidR="00E42AC7" w:rsidRPr="00695309" w:rsidRDefault="00E42AC7" w:rsidP="00E42AC7">
      <w:pPr>
        <w:pStyle w:val="Bezmezer"/>
        <w:tabs>
          <w:tab w:val="left" w:pos="4536"/>
        </w:tabs>
        <w:ind w:left="0"/>
        <w:rPr>
          <w:rFonts w:ascii="Arial" w:hAnsi="Arial" w:cs="Arial"/>
          <w:sz w:val="22"/>
          <w:szCs w:val="22"/>
        </w:rPr>
      </w:pPr>
      <w:r w:rsidRPr="00695309">
        <w:rPr>
          <w:rFonts w:ascii="Arial" w:hAnsi="Arial" w:cs="Arial"/>
          <w:sz w:val="22"/>
          <w:szCs w:val="22"/>
        </w:rPr>
        <w:t>ID DS:</w:t>
      </w:r>
      <w:r w:rsidRPr="00695309">
        <w:rPr>
          <w:rFonts w:ascii="Arial" w:hAnsi="Arial" w:cs="Arial"/>
          <w:sz w:val="22"/>
          <w:szCs w:val="22"/>
        </w:rPr>
        <w:tab/>
        <w:t>Zjq4rhz</w:t>
      </w:r>
    </w:p>
    <w:p w14:paraId="0B5BE259" w14:textId="77777777" w:rsidR="00E42AC7" w:rsidRPr="00695309" w:rsidRDefault="00E42AC7" w:rsidP="00E42AC7">
      <w:pPr>
        <w:pStyle w:val="Bezmezer"/>
        <w:tabs>
          <w:tab w:val="left" w:pos="4536"/>
        </w:tabs>
        <w:ind w:left="0"/>
        <w:rPr>
          <w:rFonts w:ascii="Arial" w:hAnsi="Arial" w:cs="Arial"/>
          <w:sz w:val="22"/>
          <w:szCs w:val="22"/>
        </w:rPr>
      </w:pPr>
      <w:r w:rsidRPr="00695309">
        <w:rPr>
          <w:rFonts w:ascii="Arial" w:hAnsi="Arial" w:cs="Arial"/>
          <w:sz w:val="22"/>
          <w:szCs w:val="22"/>
        </w:rPr>
        <w:t>Bankovní spojení:</w:t>
      </w:r>
      <w:r w:rsidRPr="00695309">
        <w:rPr>
          <w:rFonts w:ascii="Arial" w:hAnsi="Arial" w:cs="Arial"/>
          <w:sz w:val="22"/>
          <w:szCs w:val="22"/>
        </w:rPr>
        <w:tab/>
      </w:r>
      <w:r w:rsidRPr="00695309">
        <w:rPr>
          <w:rFonts w:ascii="Arial" w:hAnsi="Arial" w:cs="Arial"/>
          <w:snapToGrid w:val="0"/>
          <w:sz w:val="22"/>
          <w:szCs w:val="22"/>
        </w:rPr>
        <w:t>ČNB</w:t>
      </w:r>
    </w:p>
    <w:p w14:paraId="5F07260E" w14:textId="1C01EED8" w:rsidR="00E42AC7" w:rsidRPr="00695309" w:rsidRDefault="00E42AC7" w:rsidP="00E42AC7">
      <w:pPr>
        <w:pStyle w:val="Bezmezer"/>
        <w:tabs>
          <w:tab w:val="left" w:pos="4536"/>
        </w:tabs>
        <w:ind w:left="0"/>
        <w:rPr>
          <w:rFonts w:ascii="Arial" w:hAnsi="Arial" w:cs="Arial"/>
          <w:bCs/>
          <w:sz w:val="22"/>
          <w:szCs w:val="22"/>
        </w:rPr>
      </w:pPr>
      <w:r w:rsidRPr="00695309">
        <w:rPr>
          <w:rFonts w:ascii="Arial" w:hAnsi="Arial" w:cs="Arial"/>
          <w:bCs/>
          <w:sz w:val="22"/>
          <w:szCs w:val="22"/>
        </w:rPr>
        <w:t>Číslo účtu:</w:t>
      </w:r>
      <w:r w:rsidRPr="00695309">
        <w:rPr>
          <w:rFonts w:ascii="Arial" w:hAnsi="Arial" w:cs="Arial"/>
          <w:bCs/>
          <w:sz w:val="22"/>
          <w:szCs w:val="22"/>
        </w:rPr>
        <w:tab/>
        <w:t>20001-15937031/0710</w:t>
      </w:r>
    </w:p>
    <w:p w14:paraId="304BC9FE" w14:textId="7B447220" w:rsidR="00E42AC7" w:rsidRPr="00695309" w:rsidRDefault="00E42AC7" w:rsidP="00E42AC7">
      <w:pPr>
        <w:pStyle w:val="Bezmezer"/>
        <w:tabs>
          <w:tab w:val="left" w:pos="4536"/>
        </w:tabs>
        <w:ind w:left="0"/>
        <w:rPr>
          <w:rFonts w:ascii="Arial" w:hAnsi="Arial" w:cs="Arial"/>
          <w:bCs/>
          <w:sz w:val="22"/>
          <w:szCs w:val="22"/>
        </w:rPr>
      </w:pPr>
      <w:r w:rsidRPr="00695309">
        <w:rPr>
          <w:rFonts w:ascii="Arial" w:hAnsi="Arial" w:cs="Arial"/>
          <w:bCs/>
          <w:sz w:val="22"/>
          <w:szCs w:val="22"/>
        </w:rPr>
        <w:t>IČO:</w:t>
      </w:r>
      <w:r w:rsidRPr="00695309">
        <w:rPr>
          <w:rFonts w:ascii="Arial" w:hAnsi="Arial" w:cs="Arial"/>
          <w:bCs/>
          <w:sz w:val="22"/>
          <w:szCs w:val="22"/>
        </w:rPr>
        <w:tab/>
        <w:t xml:space="preserve">65993390                        </w:t>
      </w:r>
    </w:p>
    <w:p w14:paraId="6690E61E" w14:textId="6E8E8B07" w:rsidR="00E42AC7" w:rsidRPr="00695309" w:rsidRDefault="00E42AC7" w:rsidP="00E42AC7">
      <w:pPr>
        <w:pStyle w:val="Bezmezer"/>
        <w:tabs>
          <w:tab w:val="left" w:pos="4536"/>
        </w:tabs>
        <w:ind w:left="0"/>
        <w:rPr>
          <w:rFonts w:ascii="Arial" w:hAnsi="Arial" w:cs="Arial"/>
          <w:bCs/>
          <w:sz w:val="22"/>
          <w:szCs w:val="22"/>
        </w:rPr>
      </w:pPr>
      <w:r w:rsidRPr="00695309">
        <w:rPr>
          <w:rFonts w:ascii="Arial" w:hAnsi="Arial" w:cs="Arial"/>
          <w:bCs/>
          <w:sz w:val="22"/>
          <w:szCs w:val="22"/>
        </w:rPr>
        <w:t>DIČ:</w:t>
      </w:r>
      <w:r w:rsidRPr="00695309">
        <w:rPr>
          <w:rFonts w:ascii="Arial" w:hAnsi="Arial" w:cs="Arial"/>
          <w:bCs/>
          <w:sz w:val="22"/>
          <w:szCs w:val="22"/>
        </w:rPr>
        <w:tab/>
      </w:r>
      <w:r w:rsidRPr="00695309">
        <w:rPr>
          <w:rFonts w:ascii="Arial" w:hAnsi="Arial" w:cs="Arial"/>
          <w:sz w:val="22"/>
          <w:szCs w:val="22"/>
        </w:rPr>
        <w:t>CZ65993390</w:t>
      </w:r>
    </w:p>
    <w:p w14:paraId="5FD90CB9" w14:textId="77777777" w:rsidR="00E42AC7" w:rsidRPr="00695309" w:rsidRDefault="00E42AC7" w:rsidP="00E42AC7">
      <w:pPr>
        <w:pStyle w:val="Bezmezer"/>
        <w:ind w:left="0"/>
        <w:rPr>
          <w:rFonts w:ascii="Arial" w:hAnsi="Arial" w:cs="Arial"/>
          <w:sz w:val="22"/>
          <w:szCs w:val="22"/>
        </w:rPr>
      </w:pPr>
    </w:p>
    <w:p w14:paraId="24CA10C4" w14:textId="56A6425E" w:rsidR="00E42AC7" w:rsidRDefault="00E42AC7" w:rsidP="00E42AC7">
      <w:pPr>
        <w:pStyle w:val="Bezmezer"/>
        <w:ind w:left="0"/>
        <w:rPr>
          <w:rFonts w:ascii="Arial" w:hAnsi="Arial" w:cs="Arial"/>
          <w:b/>
          <w:sz w:val="22"/>
          <w:szCs w:val="22"/>
        </w:rPr>
      </w:pPr>
      <w:r>
        <w:rPr>
          <w:rFonts w:ascii="Arial" w:hAnsi="Arial" w:cs="Arial"/>
          <w:sz w:val="22"/>
          <w:szCs w:val="22"/>
        </w:rPr>
        <w:t>(</w:t>
      </w:r>
      <w:r w:rsidRPr="00B06A74">
        <w:rPr>
          <w:rFonts w:ascii="Arial" w:hAnsi="Arial" w:cs="Arial"/>
          <w:sz w:val="22"/>
          <w:szCs w:val="22"/>
        </w:rPr>
        <w:t xml:space="preserve">dále jen </w:t>
      </w:r>
      <w:r w:rsidRPr="00B06A74">
        <w:rPr>
          <w:rFonts w:ascii="Arial" w:hAnsi="Arial" w:cs="Arial"/>
          <w:b/>
          <w:sz w:val="22"/>
          <w:szCs w:val="22"/>
        </w:rPr>
        <w:t>„objednatel</w:t>
      </w:r>
      <w:r>
        <w:rPr>
          <w:rFonts w:ascii="Arial" w:hAnsi="Arial" w:cs="Arial"/>
          <w:b/>
          <w:sz w:val="22"/>
          <w:szCs w:val="22"/>
        </w:rPr>
        <w:t xml:space="preserve"> č. 2</w:t>
      </w:r>
      <w:r w:rsidRPr="00B06A74">
        <w:rPr>
          <w:rFonts w:ascii="Arial" w:hAnsi="Arial" w:cs="Arial"/>
          <w:b/>
          <w:sz w:val="22"/>
          <w:szCs w:val="22"/>
        </w:rPr>
        <w:t>“</w:t>
      </w:r>
      <w:r>
        <w:rPr>
          <w:rFonts w:ascii="Arial" w:hAnsi="Arial" w:cs="Arial"/>
          <w:b/>
          <w:sz w:val="22"/>
          <w:szCs w:val="22"/>
        </w:rPr>
        <w:t>)</w:t>
      </w:r>
    </w:p>
    <w:p w14:paraId="1726BB49" w14:textId="16705611" w:rsidR="00E42AC7" w:rsidRDefault="00E42AC7" w:rsidP="00944BAA">
      <w:pPr>
        <w:pStyle w:val="Bezmezer"/>
        <w:ind w:left="0"/>
        <w:rPr>
          <w:rFonts w:ascii="Arial" w:hAnsi="Arial" w:cs="Arial"/>
          <w:b/>
          <w:sz w:val="22"/>
          <w:szCs w:val="22"/>
        </w:rPr>
      </w:pPr>
    </w:p>
    <w:p w14:paraId="6EA28F08" w14:textId="6488DDAE" w:rsidR="00E42AC7" w:rsidRPr="00E42AC7" w:rsidRDefault="00E42AC7" w:rsidP="00944BAA">
      <w:pPr>
        <w:pStyle w:val="Bezmezer"/>
        <w:ind w:left="0"/>
        <w:rPr>
          <w:rFonts w:ascii="Arial" w:hAnsi="Arial" w:cs="Arial"/>
          <w:sz w:val="22"/>
          <w:szCs w:val="22"/>
        </w:rPr>
      </w:pPr>
      <w:r w:rsidRPr="00E42AC7">
        <w:rPr>
          <w:rFonts w:ascii="Arial" w:hAnsi="Arial" w:cs="Arial"/>
          <w:sz w:val="22"/>
          <w:szCs w:val="22"/>
        </w:rPr>
        <w:t>Pokud</w:t>
      </w:r>
      <w:r>
        <w:rPr>
          <w:rFonts w:ascii="Arial" w:hAnsi="Arial" w:cs="Arial"/>
          <w:sz w:val="22"/>
          <w:szCs w:val="22"/>
        </w:rPr>
        <w:t xml:space="preserve"> v dalších ustanoveních smlouvy není výslovně specifikován konkrétně objednatel č. 1 nebo objednatel č. 2, má se za to, že pojem „objednatel“ zahrnuje souhrnně oba objednatele.</w:t>
      </w:r>
    </w:p>
    <w:p w14:paraId="1003DE4C" w14:textId="77777777" w:rsidR="00E42AC7" w:rsidRPr="00B06A74" w:rsidRDefault="00E42AC7"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023D3DF4"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E917C9" w:rsidRPr="00E917C9">
        <w:rPr>
          <w:rFonts w:ascii="Arial" w:hAnsi="Arial" w:cs="Arial"/>
          <w:sz w:val="22"/>
          <w:highlight w:val="yellow"/>
        </w:rPr>
        <w:t>[doplní dodavatel]</w:t>
      </w:r>
      <w:r w:rsidRPr="00E917C9">
        <w:rPr>
          <w:rFonts w:ascii="Arial" w:hAnsi="Arial" w:cs="Arial"/>
          <w:sz w:val="22"/>
          <w:szCs w:val="22"/>
        </w:rPr>
        <w:tab/>
      </w:r>
    </w:p>
    <w:p w14:paraId="1FA69A67" w14:textId="4FA40DB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E917C9" w:rsidRPr="00E917C9">
        <w:rPr>
          <w:rFonts w:ascii="Arial" w:hAnsi="Arial" w:cs="Arial"/>
          <w:sz w:val="22"/>
          <w:highlight w:val="yellow"/>
        </w:rPr>
        <w:t>[doplní dodavatel]</w:t>
      </w:r>
    </w:p>
    <w:p w14:paraId="557E24ED" w14:textId="60235104"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E917C9" w:rsidRPr="00E917C9">
        <w:rPr>
          <w:rFonts w:ascii="Arial" w:hAnsi="Arial" w:cs="Arial"/>
          <w:sz w:val="22"/>
          <w:highlight w:val="yellow"/>
        </w:rPr>
        <w:t>[doplní dodavatel]</w:t>
      </w:r>
    </w:p>
    <w:p w14:paraId="635B8B30" w14:textId="6FF57C7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E917C9" w:rsidRPr="00E917C9">
        <w:rPr>
          <w:rFonts w:ascii="Arial" w:hAnsi="Arial" w:cs="Arial"/>
          <w:sz w:val="22"/>
          <w:highlight w:val="yellow"/>
        </w:rPr>
        <w:t>[doplní dodavatel]</w:t>
      </w:r>
    </w:p>
    <w:p w14:paraId="49F78A47" w14:textId="43026438"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E917C9" w:rsidRPr="00E917C9">
        <w:rPr>
          <w:rFonts w:ascii="Arial" w:hAnsi="Arial" w:cs="Arial"/>
          <w:sz w:val="22"/>
          <w:highlight w:val="yellow"/>
        </w:rPr>
        <w:t>[doplní dodavatel]</w:t>
      </w:r>
    </w:p>
    <w:p w14:paraId="38809777" w14:textId="15C805D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E917C9" w:rsidRPr="00E917C9">
        <w:rPr>
          <w:rFonts w:ascii="Arial" w:hAnsi="Arial" w:cs="Arial"/>
          <w:sz w:val="22"/>
          <w:highlight w:val="yellow"/>
        </w:rPr>
        <w:t>[doplní dodavatel]</w:t>
      </w:r>
    </w:p>
    <w:p w14:paraId="383F899F" w14:textId="2D2EFFF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E917C9" w:rsidRPr="00E917C9">
        <w:rPr>
          <w:rFonts w:ascii="Arial" w:hAnsi="Arial" w:cs="Arial"/>
          <w:sz w:val="22"/>
          <w:highlight w:val="yellow"/>
        </w:rPr>
        <w:t>[doplní dodavatel]</w:t>
      </w:r>
    </w:p>
    <w:p w14:paraId="788F66FC" w14:textId="27EAA2DD"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E917C9" w:rsidRPr="00E917C9">
        <w:rPr>
          <w:rFonts w:ascii="Arial" w:hAnsi="Arial" w:cs="Arial"/>
          <w:sz w:val="22"/>
          <w:highlight w:val="yellow"/>
        </w:rPr>
        <w:t>[doplní dodavatel]</w:t>
      </w:r>
    </w:p>
    <w:p w14:paraId="306EC3AA" w14:textId="39B0469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E917C9" w:rsidRPr="00E917C9">
        <w:rPr>
          <w:rFonts w:ascii="Arial" w:hAnsi="Arial" w:cs="Arial"/>
          <w:sz w:val="22"/>
          <w:highlight w:val="yellow"/>
        </w:rPr>
        <w:t>[doplní dodavatel]</w:t>
      </w:r>
    </w:p>
    <w:p w14:paraId="24551CD0" w14:textId="69E4852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E917C9" w:rsidRPr="00E917C9">
        <w:rPr>
          <w:rFonts w:ascii="Arial" w:hAnsi="Arial" w:cs="Arial"/>
          <w:sz w:val="22"/>
          <w:highlight w:val="yellow"/>
        </w:rPr>
        <w:t>[doplní dodavatel]</w:t>
      </w:r>
    </w:p>
    <w:p w14:paraId="703F190C" w14:textId="51C0BD4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E917C9" w:rsidRPr="00E917C9">
        <w:rPr>
          <w:rFonts w:ascii="Arial" w:hAnsi="Arial" w:cs="Arial"/>
          <w:sz w:val="22"/>
          <w:highlight w:val="yellow"/>
        </w:rPr>
        <w:t>[doplní dodavatel]</w:t>
      </w:r>
    </w:p>
    <w:p w14:paraId="3FB0D81F" w14:textId="64B5D2A3"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E917C9" w:rsidRPr="00E917C9">
        <w:rPr>
          <w:rFonts w:ascii="Arial" w:hAnsi="Arial" w:cs="Arial"/>
          <w:sz w:val="22"/>
          <w:highlight w:val="yellow"/>
        </w:rPr>
        <w:t>[doplní dodavatel]</w:t>
      </w:r>
    </w:p>
    <w:p w14:paraId="4207B895" w14:textId="10EA3333"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E917C9" w:rsidRPr="00E917C9">
        <w:rPr>
          <w:rFonts w:ascii="Arial" w:hAnsi="Arial" w:cs="Arial"/>
          <w:sz w:val="22"/>
          <w:highlight w:val="yellow"/>
        </w:rPr>
        <w:t>[doplní dodavatel]</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6835934D" w:rsidR="006C60B6" w:rsidRDefault="006C60B6" w:rsidP="00FD6AD4">
      <w:pPr>
        <w:spacing w:after="0" w:line="240" w:lineRule="auto"/>
        <w:rPr>
          <w:rFonts w:ascii="Arial" w:hAnsi="Arial" w:cs="Arial"/>
          <w:lang w:val="cs-CZ"/>
        </w:rPr>
      </w:pPr>
    </w:p>
    <w:p w14:paraId="6A60DE84" w14:textId="77777777" w:rsidR="0005671B" w:rsidRPr="00B06A74" w:rsidRDefault="0005671B" w:rsidP="00FD6AD4">
      <w:pPr>
        <w:spacing w:after="0" w:line="240" w:lineRule="auto"/>
        <w:rPr>
          <w:rFonts w:ascii="Arial" w:hAnsi="Arial" w:cs="Arial"/>
          <w:lang w:val="cs-CZ"/>
        </w:rPr>
      </w:pPr>
    </w:p>
    <w:p w14:paraId="2D18033C" w14:textId="56678093" w:rsidR="006C60B6"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5BBC7732" w14:textId="77777777" w:rsidR="0005671B" w:rsidRPr="004B47D7" w:rsidRDefault="0005671B" w:rsidP="00FD6AD4">
      <w:pPr>
        <w:pStyle w:val="Textkomente"/>
        <w:rPr>
          <w:rFonts w:ascii="Arial" w:hAnsi="Arial" w:cs="Arial"/>
          <w:snapToGrid w:val="0"/>
          <w:sz w:val="22"/>
          <w:szCs w:val="22"/>
          <w:lang w:val="cs-CZ"/>
        </w:rPr>
      </w:pP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6E678CA9" w:rsidR="006C60B6" w:rsidRPr="003709E5" w:rsidRDefault="006C60B6" w:rsidP="00FD6AD4">
      <w:pPr>
        <w:pStyle w:val="Odstavecseseznamem"/>
        <w:spacing w:after="120" w:line="240" w:lineRule="auto"/>
        <w:ind w:left="709" w:hanging="709"/>
        <w:rPr>
          <w:rFonts w:ascii="Arial" w:hAnsi="Arial" w:cs="Arial"/>
          <w:lang w:val="cs-CZ"/>
        </w:rPr>
      </w:pPr>
      <w:r w:rsidRPr="003709E5">
        <w:rPr>
          <w:rFonts w:ascii="Arial" w:hAnsi="Arial" w:cs="Arial"/>
        </w:rPr>
        <w:t xml:space="preserve">Účelem této smlouvy je úprava práv a povinností smluvních stran při realizaci veřejné zakázky </w:t>
      </w:r>
      <w:r w:rsidRPr="003709E5">
        <w:rPr>
          <w:rFonts w:ascii="Arial" w:hAnsi="Arial" w:cs="Arial"/>
          <w:lang w:val="cs-CZ"/>
        </w:rPr>
        <w:t>„</w:t>
      </w:r>
      <w:r w:rsidRPr="003709E5">
        <w:rPr>
          <w:rStyle w:val="Siln"/>
          <w:rFonts w:ascii="Arial" w:hAnsi="Arial" w:cs="Arial"/>
          <w:lang w:val="cs-CZ"/>
        </w:rPr>
        <w:t xml:space="preserve">Komplexní </w:t>
      </w:r>
      <w:r w:rsidRPr="003709E5">
        <w:rPr>
          <w:rStyle w:val="Siln"/>
          <w:rFonts w:ascii="Arial" w:hAnsi="Arial" w:cs="Arial"/>
        </w:rPr>
        <w:t>pozemkové</w:t>
      </w:r>
      <w:r w:rsidRPr="003709E5">
        <w:rPr>
          <w:rStyle w:val="Siln"/>
          <w:rFonts w:ascii="Arial" w:hAnsi="Arial" w:cs="Arial"/>
          <w:lang w:val="cs-CZ"/>
        </w:rPr>
        <w:t xml:space="preserve"> úprav</w:t>
      </w:r>
      <w:r w:rsidRPr="003709E5">
        <w:rPr>
          <w:rStyle w:val="Siln"/>
          <w:rFonts w:ascii="Arial" w:hAnsi="Arial" w:cs="Arial"/>
        </w:rPr>
        <w:t xml:space="preserve">y </w:t>
      </w:r>
      <w:r w:rsidR="00E42AC7" w:rsidRPr="003709E5">
        <w:rPr>
          <w:rStyle w:val="Siln"/>
          <w:rFonts w:ascii="Arial" w:hAnsi="Arial" w:cs="Arial"/>
        </w:rPr>
        <w:t>v katastrálním území Bříza u Všestar, včetně ucelené části k.ú. Rosnice u Všestar</w:t>
      </w:r>
      <w:r w:rsidRPr="003709E5">
        <w:rPr>
          <w:rFonts w:ascii="Arial" w:hAnsi="Arial" w:cs="Arial"/>
          <w:lang w:val="cs-CZ"/>
        </w:rPr>
        <w:t>“</w:t>
      </w:r>
      <w:r w:rsidRPr="003709E5">
        <w:rPr>
          <w:rFonts w:ascii="Arial" w:hAnsi="Arial" w:cs="Arial"/>
        </w:rPr>
        <w:t>.</w:t>
      </w:r>
    </w:p>
    <w:p w14:paraId="5519E4C9" w14:textId="305B2300" w:rsidR="006C60B6" w:rsidRPr="00C7192B" w:rsidRDefault="006C60B6" w:rsidP="00FD6AD4">
      <w:pPr>
        <w:pStyle w:val="Odstavecseseznamem"/>
        <w:spacing w:line="240" w:lineRule="auto"/>
        <w:ind w:left="709" w:hanging="709"/>
        <w:rPr>
          <w:rFonts w:ascii="Arial" w:hAnsi="Arial" w:cs="Arial"/>
          <w:lang w:val="cs-CZ"/>
        </w:rPr>
      </w:pPr>
      <w:r w:rsidRPr="003709E5">
        <w:rPr>
          <w:rFonts w:ascii="Arial" w:hAnsi="Arial" w:cs="Arial"/>
        </w:rPr>
        <w:t xml:space="preserve">Předmětem této smlouvy je závazek zhotovitele </w:t>
      </w:r>
      <w:r w:rsidRPr="003709E5">
        <w:rPr>
          <w:rFonts w:ascii="Arial" w:hAnsi="Arial" w:cs="Arial"/>
          <w:lang w:val="cs-CZ"/>
        </w:rPr>
        <w:t xml:space="preserve">provést dílo </w:t>
      </w:r>
      <w:r w:rsidRPr="003709E5">
        <w:rPr>
          <w:rFonts w:ascii="Arial" w:hAnsi="Arial" w:cs="Arial"/>
        </w:rPr>
        <w:t xml:space="preserve">- </w:t>
      </w:r>
      <w:r w:rsidRPr="003709E5">
        <w:rPr>
          <w:rFonts w:ascii="Arial" w:hAnsi="Arial" w:cs="Arial"/>
          <w:lang w:val="cs-CZ"/>
        </w:rPr>
        <w:t>návrh</w:t>
      </w:r>
      <w:r w:rsidRPr="003709E5">
        <w:rPr>
          <w:rFonts w:ascii="Arial" w:hAnsi="Arial" w:cs="Arial"/>
        </w:rPr>
        <w:t xml:space="preserve"> komplexních pozemkových úprav v k. ú. </w:t>
      </w:r>
      <w:r w:rsidR="00E42AC7" w:rsidRPr="003709E5">
        <w:rPr>
          <w:rFonts w:ascii="Arial" w:hAnsi="Arial" w:cs="Arial"/>
        </w:rPr>
        <w:t>Bříza u Všestar a ucelené části k.ú. Rosnice u Všestar</w:t>
      </w:r>
      <w:r w:rsidRPr="003709E5">
        <w:rPr>
          <w:rFonts w:ascii="Arial" w:hAnsi="Arial" w:cs="Arial"/>
        </w:rPr>
        <w:t xml:space="preserve"> </w:t>
      </w:r>
      <w:r w:rsidRPr="003709E5">
        <w:rPr>
          <w:rFonts w:ascii="Arial" w:hAnsi="Arial" w:cs="Arial"/>
          <w:lang w:val="cs-CZ"/>
        </w:rPr>
        <w:t>(dále jen „</w:t>
      </w:r>
      <w:proofErr w:type="spellStart"/>
      <w:r w:rsidRPr="003709E5">
        <w:rPr>
          <w:rFonts w:ascii="Arial" w:hAnsi="Arial" w:cs="Arial"/>
          <w:b/>
          <w:lang w:val="cs-CZ"/>
        </w:rPr>
        <w:t>KoPÚ</w:t>
      </w:r>
      <w:proofErr w:type="spellEnd"/>
      <w:r w:rsidRPr="003709E5">
        <w:rPr>
          <w:rFonts w:ascii="Arial" w:hAnsi="Arial" w:cs="Arial"/>
          <w:lang w:val="cs-CZ"/>
        </w:rPr>
        <w:t xml:space="preserve">“) včetně nezbytných zeměměřických činností určených pro obnovu </w:t>
      </w:r>
      <w:r w:rsidRPr="00C7192B">
        <w:rPr>
          <w:rFonts w:ascii="Arial" w:hAnsi="Arial" w:cs="Arial"/>
          <w:lang w:val="cs-CZ"/>
        </w:rPr>
        <w:t xml:space="preserve">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w:t>
      </w:r>
      <w:r w:rsidR="00B94ACF">
        <w:rPr>
          <w:rFonts w:ascii="Arial" w:hAnsi="Arial" w:cs="Arial"/>
          <w:lang w:val="cs-CZ"/>
        </w:rPr>
        <w:t> </w:t>
      </w:r>
      <w:r w:rsidRPr="00C7192B">
        <w:rPr>
          <w:rFonts w:ascii="Arial" w:hAnsi="Arial" w:cs="Arial"/>
          <w:lang w:val="cs-CZ"/>
        </w:rPr>
        <w:t xml:space="preserve">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3328C8A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w:t>
      </w:r>
      <w:r w:rsidR="00B94ACF">
        <w:rPr>
          <w:rFonts w:ascii="Arial" w:hAnsi="Arial" w:cs="Arial"/>
          <w:lang w:val="cs-CZ"/>
        </w:rPr>
        <w:t> </w:t>
      </w:r>
      <w:r w:rsidRPr="00C7192B">
        <w:rPr>
          <w:rFonts w:ascii="Arial" w:hAnsi="Arial" w:cs="Arial"/>
          <w:lang w:val="cs-CZ"/>
        </w:rPr>
        <w:t xml:space="preserve">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049C445A"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00E917C9" w:rsidRPr="00E917C9">
        <w:rPr>
          <w:rFonts w:ascii="Arial" w:hAnsi="Arial" w:cs="Arial"/>
          <w:highlight w:val="yellow"/>
        </w:rPr>
        <w:t>[doplní dodavatel]</w:t>
      </w:r>
    </w:p>
    <w:p w14:paraId="3C9B9D27" w14:textId="044A926D"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w:t>
      </w:r>
      <w:r w:rsidR="00A303F0">
        <w:rPr>
          <w:rFonts w:ascii="Arial" w:hAnsi="Arial" w:cs="Arial"/>
          <w:lang w:val="cs-CZ"/>
        </w:rPr>
        <w:t xml:space="preserve"> č.1</w:t>
      </w:r>
      <w:r w:rsidRPr="00FD6AD4">
        <w:rPr>
          <w:rFonts w:ascii="Arial" w:hAnsi="Arial" w:cs="Arial"/>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A303F0">
        <w:rPr>
          <w:rFonts w:ascii="Arial" w:hAnsi="Arial" w:cs="Arial"/>
          <w:lang w:val="cs-CZ"/>
        </w:rPr>
        <w:t xml:space="preserve">č.1 </w:t>
      </w:r>
      <w:r w:rsidRPr="00FD6AD4">
        <w:rPr>
          <w:rFonts w:ascii="Arial" w:hAnsi="Arial" w:cs="Arial"/>
          <w:lang w:val="cs-CZ"/>
        </w:rPr>
        <w:t>se zavazuje spolupracovat se zhotovitelem při obstarávání dalších nezbytných podkladů.</w:t>
      </w:r>
    </w:p>
    <w:p w14:paraId="38E8C2BA" w14:textId="21455D39" w:rsidR="006C60B6"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D16236D" w14:textId="77777777" w:rsidR="0005671B" w:rsidRPr="00FD6AD4" w:rsidRDefault="0005671B" w:rsidP="0005671B">
      <w:pPr>
        <w:pStyle w:val="Odstavecseseznamem"/>
        <w:numPr>
          <w:ilvl w:val="0"/>
          <w:numId w:val="0"/>
        </w:numPr>
        <w:spacing w:line="240" w:lineRule="auto"/>
        <w:ind w:left="709"/>
        <w:rPr>
          <w:rFonts w:ascii="Arial" w:hAnsi="Arial" w:cs="Arial"/>
          <w:lang w:val="cs-CZ"/>
        </w:rPr>
      </w:pP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1207007C"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a Metodickým postupem pro</w:t>
      </w:r>
      <w:r w:rsidR="00B94ACF">
        <w:rPr>
          <w:rFonts w:ascii="Arial" w:hAnsi="Arial" w:cs="Arial"/>
          <w:lang w:val="cs-CZ"/>
        </w:rPr>
        <w:t> </w:t>
      </w:r>
      <w:r w:rsidRPr="00581652">
        <w:rPr>
          <w:rFonts w:ascii="Arial" w:hAnsi="Arial" w:cs="Arial"/>
          <w:lang w:val="cs-CZ"/>
        </w:rPr>
        <w:t xml:space="preserve">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1DBFD5E6" w:rsidR="006C60B6" w:rsidRDefault="006C60B6" w:rsidP="007B52F9">
      <w:pPr>
        <w:pStyle w:val="Odstavec111"/>
        <w:spacing w:after="120" w:line="240" w:lineRule="auto"/>
        <w:ind w:left="1560" w:hanging="709"/>
        <w:contextualSpacing w:val="0"/>
        <w:rPr>
          <w:rFonts w:ascii="Arial" w:hAnsi="Arial" w:cs="Arial"/>
          <w:lang w:val="cs-CZ"/>
        </w:rPr>
      </w:pPr>
      <w:r w:rsidRPr="00C7192B">
        <w:rPr>
          <w:rFonts w:ascii="Arial" w:hAnsi="Arial" w:cs="Arial"/>
          <w:lang w:val="cs-CZ"/>
        </w:rPr>
        <w:t>Revize a doplnění stávajícího bodového pole</w:t>
      </w:r>
    </w:p>
    <w:p w14:paraId="7A10A74C" w14:textId="7223F45B" w:rsidR="00695309" w:rsidRPr="00695309" w:rsidRDefault="00695309" w:rsidP="00695309">
      <w:pPr>
        <w:pStyle w:val="Odstaveca"/>
        <w:spacing w:line="240" w:lineRule="auto"/>
        <w:ind w:left="1560" w:hanging="709"/>
        <w:rPr>
          <w:rFonts w:ascii="Arial" w:hAnsi="Arial" w:cs="Arial"/>
          <w:lang w:val="cs-CZ"/>
        </w:rPr>
      </w:pPr>
      <w:r w:rsidRPr="00695309">
        <w:rPr>
          <w:rFonts w:ascii="Arial" w:hAnsi="Arial" w:cs="Arial"/>
          <w:lang w:val="cs-CZ"/>
        </w:rPr>
        <w:t xml:space="preserve">Revize stávajícího základního polohového bodového pole (ZPBP), </w:t>
      </w:r>
      <w:r w:rsidRPr="00695309">
        <w:rPr>
          <w:rFonts w:ascii="Arial" w:hAnsi="Arial" w:cs="Arial"/>
          <w:bCs/>
          <w:lang w:val="cs-CZ"/>
        </w:rPr>
        <w:t>zhušťovacích bodů</w:t>
      </w:r>
      <w:r w:rsidRPr="00695309">
        <w:rPr>
          <w:rFonts w:ascii="Arial" w:hAnsi="Arial" w:cs="Arial"/>
          <w:lang w:val="cs-CZ"/>
        </w:rPr>
        <w:t xml:space="preserve"> (ZhB) a podrobného základního polohového bodového pole (PPBP) (rekognoskace na bodech, oznámení závad a změn, ověření polohy kontrolním měřením, u bodů PPBP případné přeurčení polohy, popř. pořízení nových geodetických údajů, návrh ke zrušení, elaborát revize PPBP).</w:t>
      </w:r>
    </w:p>
    <w:p w14:paraId="541C69D2" w14:textId="3095E7F6" w:rsidR="006C60B6"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01F09672" w14:textId="77777777" w:rsidR="005932B7" w:rsidRPr="00C7192B" w:rsidRDefault="005932B7" w:rsidP="005932B7">
      <w:pPr>
        <w:pStyle w:val="Odstaveca"/>
        <w:numPr>
          <w:ilvl w:val="0"/>
          <w:numId w:val="0"/>
        </w:numPr>
        <w:spacing w:line="240" w:lineRule="auto"/>
        <w:ind w:left="1560"/>
        <w:rPr>
          <w:rFonts w:ascii="Arial" w:hAnsi="Arial" w:cs="Arial"/>
          <w:lang w:val="cs-CZ"/>
        </w:rPr>
      </w:pPr>
    </w:p>
    <w:p w14:paraId="61148BA8" w14:textId="77977116" w:rsidR="006C60B6" w:rsidRDefault="006C60B6" w:rsidP="007B52F9">
      <w:pPr>
        <w:pStyle w:val="Odstavec111"/>
        <w:spacing w:after="120" w:line="240" w:lineRule="auto"/>
        <w:ind w:left="1560" w:hanging="709"/>
        <w:contextualSpacing w:val="0"/>
        <w:rPr>
          <w:rFonts w:ascii="Arial" w:hAnsi="Arial" w:cs="Arial"/>
          <w:lang w:val="cs-CZ"/>
        </w:rPr>
      </w:pPr>
      <w:r w:rsidRPr="00C7192B">
        <w:rPr>
          <w:rFonts w:ascii="Arial" w:hAnsi="Arial" w:cs="Arial"/>
          <w:lang w:val="cs-CZ"/>
        </w:rPr>
        <w:lastRenderedPageBreak/>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Podrobné měření </w:t>
      </w:r>
      <w:proofErr w:type="gramStart"/>
      <w:r w:rsidRPr="00C7192B">
        <w:rPr>
          <w:rFonts w:ascii="Arial" w:hAnsi="Arial" w:cs="Arial"/>
          <w:lang w:val="cs-CZ"/>
        </w:rPr>
        <w:t>polohopisu</w:t>
      </w:r>
      <w:proofErr w:type="gramEnd"/>
      <w:r w:rsidRPr="00C7192B">
        <w:rPr>
          <w:rFonts w:ascii="Arial" w:hAnsi="Arial" w:cs="Arial"/>
          <w:lang w:val="cs-CZ"/>
        </w:rPr>
        <w:t xml:space="preserve">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374A34BC" w14:textId="1213BC50" w:rsidR="006C60B6" w:rsidRPr="00C7192B" w:rsidRDefault="006C60B6" w:rsidP="00AA4697">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w:t>
      </w:r>
      <w:r w:rsidR="00621AFD">
        <w:rPr>
          <w:rFonts w:ascii="Arial" w:hAnsi="Arial" w:cs="Arial"/>
          <w:lang w:val="cs-CZ"/>
        </w:rPr>
        <w:t>e </w:t>
      </w:r>
      <w:r w:rsidRPr="00C7192B">
        <w:rPr>
          <w:rFonts w:ascii="Arial" w:hAnsi="Arial" w:cs="Arial"/>
          <w:lang w:val="cs-CZ"/>
        </w:rPr>
        <w:t>§</w:t>
      </w:r>
      <w:r w:rsidR="00621AFD">
        <w:rPr>
          <w:rFonts w:ascii="Arial" w:hAnsi="Arial" w:cs="Arial"/>
          <w:lang w:val="cs-CZ"/>
        </w:rPr>
        <w:t> </w:t>
      </w:r>
      <w:r w:rsidRPr="00C7192B">
        <w:rPr>
          <w:rFonts w:ascii="Arial" w:hAnsi="Arial" w:cs="Arial"/>
          <w:lang w:val="cs-CZ"/>
        </w:rPr>
        <w:t>2 zákona</w:t>
      </w:r>
    </w:p>
    <w:p w14:paraId="34D5E232" w14:textId="2CAC8CCA"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Vypracování seznamu předpokládaných účastníků řízení pro úvodní jednání. Tento seznam bude předán objednateli</w:t>
      </w:r>
      <w:r w:rsidR="00B550A8">
        <w:rPr>
          <w:rFonts w:ascii="Arial" w:hAnsi="Arial" w:cs="Arial"/>
          <w:lang w:val="cs-CZ"/>
        </w:rPr>
        <w:t xml:space="preserve"> č.1</w:t>
      </w:r>
      <w:r w:rsidR="00A303F0">
        <w:rPr>
          <w:rFonts w:ascii="Arial" w:hAnsi="Arial" w:cs="Arial"/>
          <w:lang w:val="cs-CZ"/>
        </w:rPr>
        <w:t xml:space="preserve"> </w:t>
      </w:r>
      <w:r w:rsidRPr="00C7192B">
        <w:rPr>
          <w:rFonts w:ascii="Arial" w:hAnsi="Arial" w:cs="Arial"/>
          <w:lang w:val="cs-CZ"/>
        </w:rPr>
        <w:t xml:space="preserve">v termínu do </w:t>
      </w:r>
      <w:r w:rsidR="00B550A8">
        <w:rPr>
          <w:rFonts w:ascii="Arial" w:hAnsi="Arial" w:cs="Arial"/>
          <w:lang w:val="cs-CZ"/>
        </w:rPr>
        <w:t>1</w:t>
      </w:r>
      <w:r w:rsidRPr="00C7192B">
        <w:rPr>
          <w:rFonts w:ascii="Arial" w:hAnsi="Arial" w:cs="Arial"/>
          <w:lang w:val="cs-CZ"/>
        </w:rPr>
        <w:t xml:space="preserve"> </w:t>
      </w:r>
      <w:r w:rsidR="00B550A8">
        <w:rPr>
          <w:rFonts w:ascii="Arial" w:hAnsi="Arial" w:cs="Arial"/>
          <w:lang w:val="cs-CZ"/>
        </w:rPr>
        <w:t>měsíce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24F706A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w:t>
      </w:r>
      <w:r w:rsidR="00621AFD">
        <w:rPr>
          <w:rFonts w:ascii="Arial" w:hAnsi="Arial" w:cs="Arial"/>
        </w:rPr>
        <w:t> </w:t>
      </w:r>
      <w:r w:rsidRPr="00C7192B">
        <w:rPr>
          <w:rFonts w:ascii="Arial" w:hAnsi="Arial" w:cs="Arial"/>
        </w:rPr>
        <w:t>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57FF826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w:t>
      </w:r>
      <w:r w:rsidR="00B550A8">
        <w:rPr>
          <w:rFonts w:ascii="Arial" w:hAnsi="Arial" w:cs="Arial"/>
          <w:lang w:val="cs-CZ"/>
        </w:rPr>
        <w:t xml:space="preserve"> č.1</w:t>
      </w:r>
      <w:r w:rsidRPr="00C7192B">
        <w:rPr>
          <w:rFonts w:ascii="Arial" w:hAnsi="Arial" w:cs="Arial"/>
          <w:lang w:val="cs-CZ"/>
        </w:rPr>
        <w:t xml:space="preserve"> na</w:t>
      </w:r>
      <w:r w:rsidR="00621AFD">
        <w:rPr>
          <w:rFonts w:ascii="Arial" w:hAnsi="Arial" w:cs="Arial"/>
          <w:lang w:val="cs-CZ"/>
        </w:rPr>
        <w:t> </w:t>
      </w:r>
      <w:r w:rsidRPr="00C7192B">
        <w:rPr>
          <w:rFonts w:ascii="Arial" w:hAnsi="Arial" w:cs="Arial"/>
          <w:lang w:val="cs-CZ"/>
        </w:rPr>
        <w:t>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65508D0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w:t>
      </w:r>
      <w:r w:rsidR="00621AFD">
        <w:rPr>
          <w:rFonts w:ascii="Arial" w:hAnsi="Arial" w:cs="Arial"/>
          <w:lang w:val="cs-CZ"/>
        </w:rPr>
        <w:t> </w:t>
      </w:r>
      <w:r w:rsidRPr="00C7192B">
        <w:rPr>
          <w:rFonts w:ascii="Arial" w:hAnsi="Arial" w:cs="Arial"/>
          <w:lang w:val="cs-CZ"/>
        </w:rPr>
        <w:t>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5836C46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2BED8E0A"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w:t>
      </w:r>
      <w:r w:rsidR="00621AFD">
        <w:rPr>
          <w:rFonts w:ascii="Arial" w:hAnsi="Arial" w:cs="Arial"/>
        </w:rPr>
        <w:t> </w:t>
      </w:r>
      <w:r w:rsidRPr="00C7192B">
        <w:rPr>
          <w:rFonts w:ascii="Arial" w:hAnsi="Arial" w:cs="Arial"/>
        </w:rPr>
        <w:t>vyznačení poznámky do KN po zápisu geometrického plánu na upřesněný obvod (§ 9 odst. 7 zákona).</w:t>
      </w:r>
    </w:p>
    <w:p w14:paraId="1867B514" w14:textId="5AEA14FE" w:rsidR="006C60B6" w:rsidRDefault="006C60B6" w:rsidP="00AA4697">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 xml:space="preserve">Rozbor současného stavu </w:t>
      </w:r>
    </w:p>
    <w:p w14:paraId="5D9A820D" w14:textId="3E2F935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4510C72C" w:rsidR="006C60B6"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407A8091" w:rsidR="006C60B6" w:rsidRDefault="006C60B6" w:rsidP="00AA4697">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 xml:space="preserve">Dokumentace k soupisu nároků vlastníků pozemků </w:t>
      </w:r>
    </w:p>
    <w:p w14:paraId="48BEEE4B" w14:textId="5B002CD5"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lastRenderedPageBreak/>
        <w:t>Přehled zjištěných nesouladů druhů pozemků a způsobů využití v souladu s</w:t>
      </w:r>
      <w:r w:rsidR="00621AFD">
        <w:rPr>
          <w:rFonts w:ascii="Arial" w:hAnsi="Arial" w:cs="Arial"/>
          <w:lang w:val="cs-CZ"/>
        </w:rPr>
        <w:t> </w:t>
      </w:r>
      <w:r w:rsidRPr="00C7192B">
        <w:rPr>
          <w:rFonts w:ascii="Arial" w:hAnsi="Arial" w:cs="Arial"/>
          <w:lang w:val="cs-CZ"/>
        </w:rPr>
        <w:t>§</w:t>
      </w:r>
      <w:r w:rsidR="00621AFD">
        <w:rPr>
          <w:rFonts w:ascii="Arial" w:hAnsi="Arial" w:cs="Arial"/>
          <w:lang w:val="cs-CZ"/>
        </w:rPr>
        <w:t> </w:t>
      </w:r>
      <w:r w:rsidRPr="00C7192B">
        <w:rPr>
          <w:rFonts w:ascii="Arial" w:hAnsi="Arial" w:cs="Arial"/>
          <w:lang w:val="cs-CZ"/>
        </w:rPr>
        <w:t>5 odst. 3 vyhlášky jako podkladu pro jednání dle § 11 odst. 1 vyhlášky.</w:t>
      </w:r>
    </w:p>
    <w:p w14:paraId="5FC88F08" w14:textId="5C73B22A"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B550A8">
        <w:rPr>
          <w:rFonts w:ascii="Arial" w:hAnsi="Arial" w:cs="Arial"/>
        </w:rPr>
        <w:t xml:space="preserve"> č.1</w:t>
      </w:r>
      <w:r w:rsidRPr="00C7192B">
        <w:rPr>
          <w:rFonts w:ascii="Arial" w:hAnsi="Arial" w:cs="Arial"/>
        </w:rPr>
        <w:t>.</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6F00DB7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bude zpracována v rozsahu uvedeném v bodě VI. přílohy č. 1 k</w:t>
      </w:r>
      <w:r w:rsidR="00621AFD">
        <w:rPr>
          <w:rFonts w:ascii="Arial" w:hAnsi="Arial" w:cs="Arial"/>
          <w:lang w:val="cs-CZ"/>
        </w:rPr>
        <w:t> </w:t>
      </w:r>
      <w:r w:rsidRPr="00C7192B">
        <w:rPr>
          <w:rFonts w:ascii="Arial" w:hAnsi="Arial" w:cs="Arial"/>
          <w:lang w:val="cs-CZ"/>
        </w:rPr>
        <w:t xml:space="preserve">vyhlášce s výjimkou bodů 8), 9), 10) a v souladu s požadavky uvedenými </w:t>
      </w:r>
      <w:r w:rsidR="00621AFD">
        <w:rPr>
          <w:rFonts w:ascii="Arial" w:hAnsi="Arial" w:cs="Arial"/>
          <w:lang w:val="cs-CZ"/>
        </w:rPr>
        <w:br/>
      </w:r>
      <w:r w:rsidRPr="00C7192B">
        <w:rPr>
          <w:rFonts w:ascii="Arial" w:hAnsi="Arial" w:cs="Arial"/>
          <w:lang w:val="cs-CZ"/>
        </w:rPr>
        <w:t>v</w:t>
      </w:r>
      <w:r w:rsidR="00621AFD">
        <w:rPr>
          <w:rFonts w:ascii="Arial" w:hAnsi="Arial" w:cs="Arial"/>
          <w:lang w:val="cs-CZ"/>
        </w:rPr>
        <w:t> </w:t>
      </w:r>
      <w:r w:rsidRPr="00C7192B">
        <w:rPr>
          <w:rFonts w:ascii="Arial" w:hAnsi="Arial" w:cs="Arial"/>
          <w:lang w:val="cs-CZ"/>
        </w:rPr>
        <w:t xml:space="preserve">§ 8 zákona a v § 11 a 12 vyhlášky a přílohy č. 2 vyhlášky. S vypracováním seznamu pozemků vlastníků vyžadujících souhlas podle § 3 odst. 3 zákona. Tato dokumentace bude předložena </w:t>
      </w:r>
      <w:r w:rsidR="004A28C2">
        <w:rPr>
          <w:rFonts w:ascii="Arial" w:hAnsi="Arial" w:cs="Arial"/>
          <w:lang w:val="cs-CZ"/>
        </w:rPr>
        <w:t>2</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603D00D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Při zjištění změny údajů o dotčených vlastnících nebo pozemcích provede zhotovitel aktualizaci jejich soupisů nároků a objednatel </w:t>
      </w:r>
      <w:r w:rsidR="004A28C2">
        <w:rPr>
          <w:rFonts w:ascii="Arial" w:hAnsi="Arial" w:cs="Arial"/>
          <w:lang w:val="cs-CZ"/>
        </w:rPr>
        <w:t xml:space="preserve">č. 1 </w:t>
      </w:r>
      <w:r w:rsidRPr="00C7192B">
        <w:rPr>
          <w:rFonts w:ascii="Arial" w:hAnsi="Arial" w:cs="Arial"/>
          <w:lang w:val="cs-CZ"/>
        </w:rPr>
        <w:t>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46272AB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r w:rsidR="004A28C2">
        <w:rPr>
          <w:rFonts w:ascii="Arial" w:hAnsi="Arial" w:cs="Arial"/>
          <w:lang w:val="cs-CZ"/>
        </w:rPr>
        <w:t xml:space="preserve"> č.1</w:t>
      </w:r>
      <w:r w:rsidRPr="00C7192B">
        <w:rPr>
          <w:rFonts w:ascii="Arial" w:hAnsi="Arial" w:cs="Arial"/>
          <w:lang w:val="cs-CZ"/>
        </w:rPr>
        <w:t>.</w:t>
      </w:r>
    </w:p>
    <w:p w14:paraId="50237A5C" w14:textId="4980DF40" w:rsidR="006C60B6"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594A6C12" w:rsidR="006C60B6" w:rsidRDefault="006C60B6" w:rsidP="00350483">
      <w:pPr>
        <w:pStyle w:val="Odstavecseseznamem"/>
        <w:spacing w:before="240" w:after="0" w:line="240" w:lineRule="auto"/>
        <w:ind w:left="851" w:hanging="851"/>
        <w:contextualSpacing w:val="0"/>
        <w:rPr>
          <w:rFonts w:ascii="Arial" w:hAnsi="Arial" w:cs="Arial"/>
          <w:lang w:val="cs-CZ"/>
        </w:rPr>
      </w:pPr>
      <w:r w:rsidRPr="00C7192B">
        <w:rPr>
          <w:rFonts w:ascii="Arial" w:hAnsi="Arial" w:cs="Arial"/>
          <w:lang w:val="cs-CZ"/>
        </w:rPr>
        <w:t>Hlavní celek „Návrhové práce“ je sestaven z následujících dílčích částí</w:t>
      </w:r>
    </w:p>
    <w:p w14:paraId="1720CCA7" w14:textId="77777777" w:rsidR="004A28C2" w:rsidRPr="00C7192B" w:rsidRDefault="004A28C2" w:rsidP="004A28C2">
      <w:pPr>
        <w:pStyle w:val="Odstavecseseznamem"/>
        <w:numPr>
          <w:ilvl w:val="0"/>
          <w:numId w:val="0"/>
        </w:numPr>
        <w:spacing w:after="0" w:line="240" w:lineRule="auto"/>
        <w:ind w:left="851"/>
        <w:rPr>
          <w:rFonts w:ascii="Arial" w:hAnsi="Arial" w:cs="Arial"/>
          <w:lang w:val="cs-CZ"/>
        </w:rPr>
      </w:pPr>
    </w:p>
    <w:p w14:paraId="08FA3300" w14:textId="7098C889" w:rsidR="006C60B6" w:rsidRDefault="006C60B6" w:rsidP="007B52F9">
      <w:pPr>
        <w:pStyle w:val="Odstavec111"/>
        <w:spacing w:after="120" w:line="240" w:lineRule="auto"/>
        <w:ind w:left="1560" w:hanging="709"/>
        <w:contextualSpacing w:val="0"/>
        <w:rPr>
          <w:rFonts w:ascii="Arial" w:hAnsi="Arial" w:cs="Arial"/>
          <w:lang w:val="cs-CZ"/>
        </w:rPr>
      </w:pPr>
      <w:r w:rsidRPr="00C7192B">
        <w:rPr>
          <w:rFonts w:ascii="Arial" w:hAnsi="Arial" w:cs="Arial"/>
          <w:lang w:val="cs-CZ"/>
        </w:rPr>
        <w:t>Vypracování plánu společných zařízení</w:t>
      </w:r>
    </w:p>
    <w:p w14:paraId="01834412" w14:textId="1DE68C8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Dokumentace k plánu společných zařízení (dále jen „PSZ“) bude vyhotovena dle výsledků rozboru současného stavu území a požadavků objednatele v</w:t>
      </w:r>
      <w:r w:rsidR="00621AFD">
        <w:rPr>
          <w:rFonts w:ascii="Arial" w:hAnsi="Arial" w:cs="Arial"/>
          <w:lang w:val="cs-CZ"/>
        </w:rPr>
        <w:t> </w:t>
      </w:r>
      <w:r w:rsidRPr="00C7192B">
        <w:rPr>
          <w:rFonts w:ascii="Arial" w:hAnsi="Arial" w:cs="Arial"/>
          <w:lang w:val="cs-CZ"/>
        </w:rPr>
        <w:t xml:space="preserve">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C7A55A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Po projednání PSZ se sborem zástupců objednatel </w:t>
      </w:r>
      <w:r w:rsidR="004A28C2">
        <w:rPr>
          <w:rFonts w:ascii="Arial" w:hAnsi="Arial" w:cs="Arial"/>
        </w:rPr>
        <w:t xml:space="preserve">č. 1 </w:t>
      </w:r>
      <w:r w:rsidRPr="00C7192B">
        <w:rPr>
          <w:rFonts w:ascii="Arial" w:hAnsi="Arial" w:cs="Arial"/>
        </w:rPr>
        <w:t>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469716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w:t>
      </w:r>
      <w:r w:rsidR="004C235E" w:rsidRPr="004C235E">
        <w:rPr>
          <w:rFonts w:ascii="Arial" w:hAnsi="Arial" w:cs="Arial"/>
          <w:b/>
        </w:rPr>
        <w:t>4</w:t>
      </w:r>
      <w:r w:rsidRPr="004C235E">
        <w:rPr>
          <w:rFonts w:ascii="Arial" w:hAnsi="Arial" w:cs="Arial"/>
          <w:b/>
        </w:rPr>
        <w:t xml:space="preserve"> měsíce</w:t>
      </w:r>
      <w:r w:rsidRPr="00C7192B">
        <w:rPr>
          <w:rFonts w:ascii="Arial" w:hAnsi="Arial" w:cs="Arial"/>
        </w:rPr>
        <w:t xml:space="preserve"> před stanoveným termínem ukončení dílčí části 3.5.1. PSZ ve struktuře dle směrnice RDK. PSZ bude v termínu odevzdán po</w:t>
      </w:r>
      <w:r w:rsidR="00621AFD">
        <w:rPr>
          <w:rFonts w:ascii="Arial" w:hAnsi="Arial" w:cs="Arial"/>
        </w:rPr>
        <w:t> </w:t>
      </w:r>
      <w:r w:rsidRPr="00C7192B">
        <w:rPr>
          <w:rFonts w:ascii="Arial" w:hAnsi="Arial" w:cs="Arial"/>
        </w:rPr>
        <w:t xml:space="preserve">vyřešení všech připomínek orgánů státní správy a organizací </w:t>
      </w:r>
      <w:r w:rsidR="00621AFD">
        <w:rPr>
          <w:rFonts w:ascii="Arial" w:hAnsi="Arial" w:cs="Arial"/>
        </w:rPr>
        <w:br/>
      </w:r>
      <w:r w:rsidRPr="00C7192B">
        <w:rPr>
          <w:rFonts w:ascii="Arial" w:hAnsi="Arial" w:cs="Arial"/>
        </w:rPr>
        <w:t xml:space="preserve">a po seznámení se sborem zástupců. Následně bude PSZ předložen k odsouhlasení RDK, projednání zajišťuje objednatel. Zhotovitel se na základě výzvy objednatele </w:t>
      </w:r>
      <w:r w:rsidR="004A28C2">
        <w:rPr>
          <w:rFonts w:ascii="Arial" w:hAnsi="Arial" w:cs="Arial"/>
        </w:rPr>
        <w:t xml:space="preserve">č.1 </w:t>
      </w:r>
      <w:r w:rsidRPr="00C7192B">
        <w:rPr>
          <w:rFonts w:ascii="Arial" w:hAnsi="Arial" w:cs="Arial"/>
        </w:rPr>
        <w:t>zúčastní projednání předložené dokumentace v RDK.</w:t>
      </w:r>
    </w:p>
    <w:p w14:paraId="4F2F58EF" w14:textId="71880E5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Po odsouhlasení v RDK bude PSZ předložen ke schválení zastupitelstvu příslušné obce na veřejném zasedání. Zhotovitel se na základě výzvy objednatele</w:t>
      </w:r>
      <w:r w:rsidR="004A28C2">
        <w:rPr>
          <w:rFonts w:ascii="Arial" w:hAnsi="Arial" w:cs="Arial"/>
        </w:rPr>
        <w:t xml:space="preserve"> č.1</w:t>
      </w:r>
      <w:r w:rsidRPr="00C7192B">
        <w:rPr>
          <w:rFonts w:ascii="Arial" w:hAnsi="Arial" w:cs="Arial"/>
        </w:rPr>
        <w:t xml:space="preserv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17196FAC"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a</w:t>
      </w:r>
      <w:r w:rsidR="00621AFD">
        <w:rPr>
          <w:rFonts w:ascii="Arial" w:hAnsi="Arial" w:cs="Arial"/>
          <w:lang w:val="cs-CZ"/>
        </w:rPr>
        <w:t> </w:t>
      </w:r>
      <w:r w:rsidRPr="00C7192B">
        <w:rPr>
          <w:rFonts w:ascii="Arial" w:hAnsi="Arial" w:cs="Arial"/>
          <w:lang w:val="cs-CZ"/>
        </w:rPr>
        <w:t xml:space="preserve">zpracována v rozsahu </w:t>
      </w:r>
      <w:r w:rsidR="00695309">
        <w:rPr>
          <w:rFonts w:ascii="Arial" w:hAnsi="Arial" w:cs="Arial"/>
        </w:rPr>
        <w:t>odstavců</w:t>
      </w:r>
      <w:r w:rsidRPr="00C7192B">
        <w:rPr>
          <w:rFonts w:ascii="Arial" w:hAnsi="Arial" w:cs="Arial"/>
        </w:rPr>
        <w:t xml:space="preserve"> 3.5.i.a) - 3.5.i.c):</w:t>
      </w:r>
      <w:r w:rsidRPr="00C7192B">
        <w:rPr>
          <w:rFonts w:ascii="Arial" w:hAnsi="Arial" w:cs="Arial"/>
          <w:lang w:val="cs-CZ"/>
        </w:rPr>
        <w:t xml:space="preserve"> </w:t>
      </w:r>
    </w:p>
    <w:p w14:paraId="26BD5A11" w14:textId="6D345B30"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w:t>
      </w:r>
      <w:r w:rsidR="00621AFD">
        <w:rPr>
          <w:rFonts w:ascii="Arial" w:hAnsi="Arial" w:cs="Arial"/>
          <w:lang w:val="cs-CZ"/>
        </w:rPr>
        <w:t> </w:t>
      </w:r>
      <w:r w:rsidRPr="00C7192B">
        <w:rPr>
          <w:rFonts w:ascii="Arial" w:hAnsi="Arial" w:cs="Arial"/>
          <w:lang w:val="cs-CZ"/>
        </w:rPr>
        <w:t xml:space="preserve">pozemků, na nichž se předpokládá výstavba a realizace společných zařízení. </w:t>
      </w:r>
    </w:p>
    <w:p w14:paraId="49350117" w14:textId="36B05781"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w:t>
      </w:r>
      <w:r w:rsidR="00621AFD">
        <w:rPr>
          <w:rFonts w:ascii="Arial" w:hAnsi="Arial" w:cs="Arial"/>
          <w:lang w:val="cs-CZ"/>
        </w:rPr>
        <w:br/>
      </w:r>
      <w:r w:rsidRPr="00C7192B">
        <w:rPr>
          <w:rFonts w:ascii="Arial" w:hAnsi="Arial" w:cs="Arial"/>
          <w:lang w:val="cs-CZ"/>
        </w:rPr>
        <w:t xml:space="preserve">na potřeby správy a provozu jednotlivých staveb. </w:t>
      </w:r>
      <w:r w:rsidR="00621AFD">
        <w:rPr>
          <w:rFonts w:ascii="Arial" w:hAnsi="Arial" w:cs="Arial"/>
          <w:lang w:val="cs-CZ"/>
        </w:rPr>
        <w:br/>
      </w:r>
      <w:r w:rsidRPr="00C7192B">
        <w:rPr>
          <w:rFonts w:ascii="Arial" w:hAnsi="Arial" w:cs="Arial"/>
          <w:lang w:val="cs-CZ"/>
        </w:rPr>
        <w:t xml:space="preserve">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2619C3EF" w:rsidR="006C60B6"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w:t>
      </w:r>
      <w:r w:rsidR="00621AFD">
        <w:rPr>
          <w:rFonts w:ascii="Arial" w:hAnsi="Arial" w:cs="Arial"/>
          <w:lang w:val="cs-CZ"/>
        </w:rPr>
        <w:br/>
      </w:r>
      <w:r w:rsidRPr="00C7192B">
        <w:rPr>
          <w:rFonts w:ascii="Arial" w:hAnsi="Arial" w:cs="Arial"/>
          <w:lang w:val="cs-CZ"/>
        </w:rPr>
        <w:t xml:space="preserve">po 20 m a jsou zahrnuty do kalkulace ceny. </w:t>
      </w:r>
    </w:p>
    <w:p w14:paraId="0DC8E6E8" w14:textId="77777777" w:rsidR="004A28C2" w:rsidRPr="00C7192B" w:rsidRDefault="004A28C2" w:rsidP="00026EFF">
      <w:pPr>
        <w:pStyle w:val="Odstavec11111"/>
        <w:numPr>
          <w:ilvl w:val="0"/>
          <w:numId w:val="0"/>
        </w:numPr>
        <w:spacing w:after="0" w:line="240" w:lineRule="auto"/>
        <w:ind w:left="2410" w:hanging="850"/>
        <w:rPr>
          <w:rFonts w:ascii="Arial" w:hAnsi="Arial" w:cs="Arial"/>
          <w:lang w:val="cs-CZ"/>
        </w:rPr>
      </w:pPr>
    </w:p>
    <w:p w14:paraId="3438B0A4" w14:textId="05A9B387" w:rsidR="006C60B6" w:rsidRDefault="006C60B6" w:rsidP="007B52F9">
      <w:pPr>
        <w:pStyle w:val="Odstavec111"/>
        <w:spacing w:after="120" w:line="240" w:lineRule="auto"/>
        <w:ind w:left="1560" w:hanging="709"/>
        <w:contextualSpacing w:val="0"/>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457E7A0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w:t>
      </w:r>
      <w:r w:rsidR="00621AFD">
        <w:rPr>
          <w:rFonts w:ascii="Arial" w:hAnsi="Arial" w:cs="Arial"/>
          <w:lang w:val="cs-CZ"/>
        </w:rPr>
        <w:br/>
      </w:r>
      <w:r w:rsidRPr="00C7192B">
        <w:rPr>
          <w:rFonts w:ascii="Arial" w:hAnsi="Arial" w:cs="Arial"/>
          <w:lang w:val="cs-CZ"/>
        </w:rPr>
        <w:t xml:space="preserve">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3BD17C74"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w:t>
      </w:r>
      <w:r w:rsidR="004A28C2">
        <w:rPr>
          <w:rFonts w:ascii="Arial" w:hAnsi="Arial" w:cs="Arial"/>
          <w:lang w:val="cs-CZ"/>
        </w:rPr>
        <w:t>č.1</w:t>
      </w:r>
      <w:r w:rsidR="00621AFD">
        <w:rPr>
          <w:rFonts w:ascii="Arial" w:hAnsi="Arial" w:cs="Arial"/>
          <w:lang w:val="cs-CZ"/>
        </w:rPr>
        <w:t xml:space="preserve"> </w:t>
      </w:r>
      <w:r w:rsidRPr="00C7192B">
        <w:rPr>
          <w:rFonts w:ascii="Arial" w:hAnsi="Arial" w:cs="Arial"/>
          <w:lang w:val="cs-CZ"/>
        </w:rPr>
        <w:t xml:space="preserve">předložen soupis nových pozemků, podepsaný </w:t>
      </w:r>
      <w:r w:rsidRPr="00C7192B">
        <w:rPr>
          <w:rFonts w:ascii="Arial" w:hAnsi="Arial" w:cs="Arial"/>
        </w:rPr>
        <w:t>účastníkem řízení</w:t>
      </w:r>
      <w:r w:rsidRPr="00C7192B">
        <w:rPr>
          <w:rFonts w:ascii="Arial" w:hAnsi="Arial" w:cs="Arial"/>
          <w:lang w:val="cs-CZ"/>
        </w:rPr>
        <w:t>. K</w:t>
      </w:r>
      <w:r w:rsidR="00621AFD">
        <w:rPr>
          <w:rFonts w:ascii="Arial" w:hAnsi="Arial" w:cs="Arial"/>
          <w:lang w:val="cs-CZ"/>
        </w:rPr>
        <w:t> </w:t>
      </w:r>
      <w:r w:rsidRPr="00C7192B">
        <w:rPr>
          <w:rFonts w:ascii="Arial" w:hAnsi="Arial" w:cs="Arial"/>
          <w:lang w:val="cs-CZ"/>
        </w:rPr>
        <w:t xml:space="preserve">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71C191A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 průběhu zpracování návrhu bude prováděna průběžná aktualizace soupisu nároků na základě nových skutečností, uvedených v katastru nemovitostí, a</w:t>
      </w:r>
      <w:r w:rsidR="00621AFD">
        <w:rPr>
          <w:rFonts w:ascii="Arial" w:hAnsi="Arial" w:cs="Arial"/>
          <w:lang w:val="cs-CZ"/>
        </w:rPr>
        <w:t> </w:t>
      </w:r>
      <w:r w:rsidRPr="00C7192B">
        <w:rPr>
          <w:rFonts w:ascii="Arial" w:hAnsi="Arial" w:cs="Arial"/>
          <w:lang w:val="cs-CZ"/>
        </w:rPr>
        <w:t xml:space="preserve">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0C7A45D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00A303F0">
        <w:rPr>
          <w:rFonts w:ascii="Arial" w:hAnsi="Arial" w:cs="Arial"/>
          <w:lang w:val="cs-CZ"/>
        </w:rPr>
        <w:t xml:space="preserve"> č.1</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01812BA5"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w:t>
      </w:r>
      <w:r w:rsidR="00695309">
        <w:rPr>
          <w:rFonts w:ascii="Arial" w:hAnsi="Arial" w:cs="Arial"/>
        </w:rPr>
        <w:t>listů vlastnictví (</w:t>
      </w:r>
      <w:r w:rsidRPr="00C7192B">
        <w:rPr>
          <w:rFonts w:ascii="Arial" w:hAnsi="Arial" w:cs="Arial"/>
        </w:rPr>
        <w:t>LV</w:t>
      </w:r>
      <w:r w:rsidR="00695309">
        <w:rPr>
          <w:rFonts w:ascii="Arial" w:hAnsi="Arial" w:cs="Arial"/>
        </w:rPr>
        <w:t>)</w:t>
      </w:r>
      <w:r w:rsidRPr="00C7192B">
        <w:rPr>
          <w:rFonts w:ascii="Arial" w:hAnsi="Arial" w:cs="Arial"/>
        </w:rPr>
        <w:t xml:space="preserve"> a vyhotoví soutisk návrhu PSZ na návrh nového uspořádání pozemků.</w:t>
      </w:r>
    </w:p>
    <w:p w14:paraId="3EA005C9" w14:textId="77777777" w:rsidR="006C60B6" w:rsidRPr="00C7192B" w:rsidRDefault="006C60B6" w:rsidP="00E53DDB">
      <w:pPr>
        <w:pStyle w:val="Odstavec111"/>
        <w:spacing w:before="240" w:after="120" w:line="240" w:lineRule="auto"/>
        <w:ind w:left="1560" w:hanging="709"/>
        <w:contextualSpacing w:val="0"/>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23D69F99"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w:t>
      </w:r>
      <w:r w:rsidR="00621AFD">
        <w:rPr>
          <w:rFonts w:ascii="Arial" w:hAnsi="Arial" w:cs="Arial"/>
          <w:lang w:val="cs-CZ"/>
        </w:rPr>
        <w:t> </w:t>
      </w:r>
      <w:r w:rsidRPr="00C7192B">
        <w:rPr>
          <w:rFonts w:ascii="Arial" w:hAnsi="Arial" w:cs="Arial"/>
          <w:lang w:val="cs-CZ"/>
        </w:rPr>
        <w:t>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46BB3A5F" w:rsidR="006C60B6" w:rsidRPr="00E53DD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350483">
      <w:pPr>
        <w:pStyle w:val="Odstavecseseznamem"/>
        <w:spacing w:before="240" w:after="120" w:line="240" w:lineRule="auto"/>
        <w:ind w:left="851" w:hanging="851"/>
        <w:contextualSpacing w:val="0"/>
        <w:rPr>
          <w:rFonts w:ascii="Arial" w:hAnsi="Arial" w:cs="Arial"/>
          <w:lang w:val="cs-CZ"/>
        </w:rPr>
      </w:pPr>
      <w:r w:rsidRPr="00C7192B">
        <w:rPr>
          <w:rFonts w:ascii="Arial" w:hAnsi="Arial" w:cs="Arial"/>
          <w:lang w:val="cs-CZ"/>
        </w:rPr>
        <w:t>Hlavní celek „Mapové dílo“ obsahuje</w:t>
      </w:r>
    </w:p>
    <w:p w14:paraId="2C7B76AD" w14:textId="7AB22F43"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w:t>
      </w:r>
      <w:r w:rsidR="00621AFD">
        <w:rPr>
          <w:rFonts w:ascii="Arial" w:hAnsi="Arial" w:cs="Arial"/>
        </w:rPr>
        <w:t> </w:t>
      </w:r>
      <w:r w:rsidRPr="00C7192B">
        <w:rPr>
          <w:rFonts w:ascii="Arial" w:hAnsi="Arial" w:cs="Arial"/>
        </w:rPr>
        <w:t>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2F6CAF58"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r w:rsidR="00A303F0">
        <w:rPr>
          <w:rFonts w:ascii="Arial" w:hAnsi="Arial" w:cs="Arial"/>
          <w:lang w:val="cs-CZ"/>
        </w:rPr>
        <w:t xml:space="preserve"> č.1</w:t>
      </w:r>
      <w:r w:rsidRPr="00C7192B">
        <w:rPr>
          <w:rFonts w:ascii="Arial" w:hAnsi="Arial" w:cs="Arial"/>
          <w:lang w:val="cs-CZ"/>
        </w:rPr>
        <w:t>.</w:t>
      </w:r>
    </w:p>
    <w:p w14:paraId="702D4D60" w14:textId="280B802D"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Zhotovitel se zavazuje v souladu s § 57 odst. 2 katastrální vyhlášky předat výsledky zeměměřických činností využité pro obnovu katastrálního operátu na</w:t>
      </w:r>
      <w:r w:rsidR="00621AFD">
        <w:rPr>
          <w:rFonts w:ascii="Arial" w:hAnsi="Arial" w:cs="Arial"/>
          <w:lang w:val="cs-CZ"/>
        </w:rPr>
        <w:t> </w:t>
      </w:r>
      <w:r w:rsidRPr="00C7192B">
        <w:rPr>
          <w:rFonts w:ascii="Arial" w:hAnsi="Arial" w:cs="Arial"/>
          <w:lang w:val="cs-CZ"/>
        </w:rPr>
        <w:t xml:space="preserve">podkladě výsledků pozemkových úprav ověřené podle </w:t>
      </w:r>
      <w:r w:rsidRPr="00C7192B">
        <w:rPr>
          <w:rFonts w:ascii="Arial" w:hAnsi="Arial" w:cs="Arial"/>
        </w:rPr>
        <w:t>zákona č. 200/1994 Sb., o zeměměřictví a o změně a doplnění některých zákonů souvisejících s</w:t>
      </w:r>
      <w:r w:rsidR="00621AFD">
        <w:rPr>
          <w:rFonts w:ascii="Arial" w:hAnsi="Arial" w:cs="Arial"/>
        </w:rPr>
        <w:t> </w:t>
      </w:r>
      <w:r w:rsidRPr="00C7192B">
        <w:rPr>
          <w:rFonts w:ascii="Arial" w:hAnsi="Arial" w:cs="Arial"/>
        </w:rPr>
        <w:t>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w:t>
      </w:r>
      <w:r w:rsidR="00A303F0">
        <w:rPr>
          <w:rFonts w:ascii="Arial" w:hAnsi="Arial" w:cs="Arial"/>
          <w:lang w:val="cs-CZ"/>
        </w:rPr>
        <w:t xml:space="preserve"> č.1</w:t>
      </w:r>
      <w:r w:rsidRPr="00C7192B">
        <w:rPr>
          <w:rFonts w:ascii="Arial" w:hAnsi="Arial" w:cs="Arial"/>
          <w:lang w:val="cs-CZ"/>
        </w:rPr>
        <w:t xml:space="preserve">. </w:t>
      </w:r>
    </w:p>
    <w:p w14:paraId="14FE3D96" w14:textId="449245EB"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w:t>
      </w:r>
      <w:r w:rsidR="00621AFD">
        <w:rPr>
          <w:rFonts w:ascii="Arial" w:hAnsi="Arial" w:cs="Arial"/>
          <w:lang w:val="cs-CZ"/>
        </w:rPr>
        <w:t> </w:t>
      </w:r>
      <w:r w:rsidRPr="00C7192B">
        <w:rPr>
          <w:rFonts w:ascii="Arial" w:hAnsi="Arial" w:cs="Arial"/>
          <w:lang w:val="cs-CZ"/>
        </w:rPr>
        <w:t>převzetí výsledku zeměměřických činností.</w:t>
      </w:r>
    </w:p>
    <w:p w14:paraId="788D5192" w14:textId="17CA176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Za předané dílo v termínu je považováno předání veškerých podkladů v</w:t>
      </w:r>
      <w:r w:rsidR="00621AFD">
        <w:rPr>
          <w:rFonts w:ascii="Arial" w:hAnsi="Arial" w:cs="Arial"/>
          <w:lang w:val="cs-CZ"/>
        </w:rPr>
        <w:t> </w:t>
      </w:r>
      <w:r w:rsidRPr="00C7192B">
        <w:rPr>
          <w:rFonts w:ascii="Arial" w:hAnsi="Arial" w:cs="Arial"/>
          <w:lang w:val="cs-CZ"/>
        </w:rPr>
        <w:t>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D37352">
        <w:rPr>
          <w:rFonts w:ascii="Arial" w:hAnsi="Arial" w:cs="Arial"/>
          <w:lang w:val="cs-CZ"/>
        </w:rPr>
        <w:t>v aktuálním znění</w:t>
      </w:r>
      <w:r w:rsidR="008B6DB5" w:rsidRPr="00D37352">
        <w:rPr>
          <w:rFonts w:ascii="Arial" w:hAnsi="Arial" w:cs="Arial"/>
          <w:lang w:val="cs-CZ"/>
        </w:rPr>
        <w:t>,</w:t>
      </w:r>
      <w:r w:rsidRPr="00D37352">
        <w:rPr>
          <w:rFonts w:ascii="Arial" w:hAnsi="Arial" w:cs="Arial"/>
          <w:lang w:val="cs-CZ"/>
        </w:rPr>
        <w:t xml:space="preserve"> </w:t>
      </w:r>
      <w:r w:rsidRPr="00C7192B">
        <w:rPr>
          <w:rFonts w:ascii="Arial" w:hAnsi="Arial" w:cs="Arial"/>
          <w:lang w:val="cs-CZ"/>
        </w:rPr>
        <w:t>včetně kladného stanoviska katastrálního úřadu k převzetí výsledků zeměměřických činností do katastru nemovitostí a</w:t>
      </w:r>
      <w:r w:rsidR="00621AFD">
        <w:rPr>
          <w:rFonts w:ascii="Arial" w:hAnsi="Arial" w:cs="Arial"/>
          <w:lang w:val="cs-CZ"/>
        </w:rPr>
        <w:t> </w:t>
      </w:r>
      <w:r w:rsidRPr="00C7192B">
        <w:rPr>
          <w:rFonts w:ascii="Arial" w:hAnsi="Arial" w:cs="Arial"/>
          <w:lang w:val="cs-CZ"/>
        </w:rPr>
        <w:t>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0035423"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w:t>
      </w:r>
      <w:r w:rsidR="00621AFD">
        <w:rPr>
          <w:rFonts w:ascii="Arial" w:hAnsi="Arial" w:cs="Arial"/>
          <w:lang w:val="cs-CZ"/>
        </w:rPr>
        <w:br/>
      </w:r>
      <w:r w:rsidRPr="00955047">
        <w:rPr>
          <w:rFonts w:ascii="Arial" w:hAnsi="Arial" w:cs="Arial"/>
          <w:lang w:val="cs-CZ"/>
        </w:rPr>
        <w:t xml:space="preserve">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00621AFD">
        <w:rPr>
          <w:rFonts w:ascii="Arial" w:hAnsi="Arial" w:cs="Arial"/>
          <w:lang w:val="cs-CZ"/>
        </w:rPr>
        <w:br/>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w:t>
      </w:r>
      <w:r w:rsidR="00A303F0">
        <w:rPr>
          <w:rFonts w:ascii="Arial" w:hAnsi="Arial" w:cs="Arial"/>
          <w:lang w:val="cs-CZ"/>
        </w:rPr>
        <w:t xml:space="preserve"> č.1</w:t>
      </w:r>
      <w:r w:rsidRPr="00955047">
        <w:rPr>
          <w:rFonts w:ascii="Arial" w:hAnsi="Arial" w:cs="Arial"/>
          <w:lang w:val="cs-CZ"/>
        </w:rPr>
        <w:t xml:space="preserve"> rovněž </w:t>
      </w:r>
      <w:r w:rsidR="00621AFD">
        <w:rPr>
          <w:rFonts w:ascii="Arial" w:hAnsi="Arial" w:cs="Arial"/>
          <w:lang w:val="cs-CZ"/>
        </w:rPr>
        <w:br/>
      </w:r>
      <w:r w:rsidRPr="00955047">
        <w:rPr>
          <w:rFonts w:ascii="Arial" w:hAnsi="Arial" w:cs="Arial"/>
          <w:lang w:val="cs-CZ"/>
        </w:rPr>
        <w:t>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w:t>
      </w:r>
      <w:r w:rsidR="00637419">
        <w:rPr>
          <w:rFonts w:ascii="Arial" w:hAnsi="Arial" w:cs="Arial"/>
        </w:rPr>
        <w:br/>
      </w:r>
      <w:r w:rsidRPr="00955047">
        <w:rPr>
          <w:rFonts w:ascii="Arial" w:hAnsi="Arial" w:cs="Arial"/>
        </w:rPr>
        <w:t>ve formátu georeferencovaného TIFF.</w:t>
      </w:r>
    </w:p>
    <w:p w14:paraId="04065862" w14:textId="0ABF8FD2"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695309">
        <w:rPr>
          <w:rFonts w:ascii="Arial" w:hAnsi="Arial" w:cs="Arial"/>
          <w:lang w:val="cs-CZ"/>
        </w:rPr>
        <w:t>odstavce</w:t>
      </w:r>
      <w:r w:rsidRPr="00955047">
        <w:rPr>
          <w:rFonts w:ascii="Arial" w:hAnsi="Arial" w:cs="Arial"/>
          <w:lang w:val="cs-CZ"/>
        </w:rPr>
        <w:t xml:space="preserve"> </w:t>
      </w:r>
      <w:r w:rsidRPr="00955047">
        <w:rPr>
          <w:rFonts w:ascii="Arial" w:hAnsi="Arial" w:cs="Arial"/>
        </w:rPr>
        <w:t xml:space="preserve">4.1. </w:t>
      </w:r>
      <w:r w:rsidR="00637419">
        <w:rPr>
          <w:rFonts w:ascii="Arial" w:hAnsi="Arial" w:cs="Arial"/>
        </w:rPr>
        <w:br/>
      </w:r>
      <w:r w:rsidRPr="00955047">
        <w:rPr>
          <w:rFonts w:ascii="Arial" w:hAnsi="Arial" w:cs="Arial"/>
          <w:lang w:val="cs-CZ"/>
        </w:rPr>
        <w:t>v následujícím počtu vyhotovení a formě</w:t>
      </w:r>
      <w:r w:rsidRPr="00955047">
        <w:rPr>
          <w:rFonts w:ascii="Arial" w:hAnsi="Arial" w:cs="Arial"/>
        </w:rPr>
        <w:t>:</w:t>
      </w:r>
    </w:p>
    <w:p w14:paraId="027967D2" w14:textId="36923D89"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w:t>
      </w:r>
      <w:proofErr w:type="gramStart"/>
      <w:r w:rsidRPr="00955047">
        <w:rPr>
          <w:rFonts w:ascii="Arial" w:hAnsi="Arial" w:cs="Arial"/>
          <w:lang w:val="cs-CZ"/>
        </w:rPr>
        <w:t xml:space="preserve">pole - </w:t>
      </w:r>
      <w:r w:rsidR="00185FCB">
        <w:rPr>
          <w:rFonts w:ascii="Arial" w:hAnsi="Arial" w:cs="Arial"/>
          <w:lang w:val="cs-CZ"/>
        </w:rPr>
        <w:t>3</w:t>
      </w:r>
      <w:r w:rsidRPr="00955047">
        <w:rPr>
          <w:rFonts w:ascii="Arial" w:hAnsi="Arial" w:cs="Arial"/>
          <w:lang w:val="cs-CZ"/>
        </w:rPr>
        <w:t>x</w:t>
      </w:r>
      <w:proofErr w:type="gramEnd"/>
      <w:r w:rsidRPr="00955047">
        <w:rPr>
          <w:rFonts w:ascii="Arial" w:hAnsi="Arial" w:cs="Arial"/>
          <w:lang w:val="cs-CZ"/>
        </w:rPr>
        <w:t xml:space="preserve"> papírové zpracování (1x objednatel</w:t>
      </w:r>
      <w:r w:rsidR="00185FCB">
        <w:rPr>
          <w:rFonts w:ascii="Arial" w:hAnsi="Arial" w:cs="Arial"/>
          <w:lang w:val="cs-CZ"/>
        </w:rPr>
        <w:t xml:space="preserve"> č.1; 1x objednatel č.2; 1x katastrální úřad</w:t>
      </w:r>
      <w:r w:rsidRPr="00955047">
        <w:rPr>
          <w:rFonts w:ascii="Arial" w:hAnsi="Arial" w:cs="Arial"/>
          <w:lang w:val="cs-CZ"/>
        </w:rPr>
        <w:t xml:space="preserve">) a </w:t>
      </w:r>
      <w:r w:rsidR="00185FCB">
        <w:rPr>
          <w:rFonts w:ascii="Arial" w:hAnsi="Arial" w:cs="Arial"/>
          <w:lang w:val="cs-CZ"/>
        </w:rPr>
        <w:t xml:space="preserve">3x </w:t>
      </w:r>
      <w:r w:rsidRPr="00955047">
        <w:rPr>
          <w:rFonts w:ascii="Arial" w:hAnsi="Arial" w:cs="Arial"/>
          <w:lang w:val="cs-CZ"/>
        </w:rPr>
        <w:t xml:space="preserve">CD (DVD). </w:t>
      </w:r>
    </w:p>
    <w:p w14:paraId="069089F5" w14:textId="1B27297C"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00185FCB">
        <w:rPr>
          <w:rFonts w:ascii="Arial" w:hAnsi="Arial" w:cs="Arial"/>
          <w:lang w:val="cs-CZ"/>
        </w:rPr>
        <w:t>2</w:t>
      </w:r>
      <w:r w:rsidRPr="00955047">
        <w:rPr>
          <w:rFonts w:ascii="Arial" w:hAnsi="Arial" w:cs="Arial"/>
          <w:lang w:val="cs-CZ"/>
        </w:rPr>
        <w:t>x papírové zpracování (1x objednatel</w:t>
      </w:r>
      <w:r w:rsidR="00185FCB">
        <w:rPr>
          <w:rFonts w:ascii="Arial" w:hAnsi="Arial" w:cs="Arial"/>
          <w:lang w:val="cs-CZ"/>
        </w:rPr>
        <w:t xml:space="preserve"> č. 1 a 1x objednatel č. 2</w:t>
      </w:r>
      <w:r w:rsidRPr="00955047">
        <w:rPr>
          <w:rFonts w:ascii="Arial" w:hAnsi="Arial" w:cs="Arial"/>
          <w:lang w:val="cs-CZ"/>
        </w:rPr>
        <w:t xml:space="preserve">) a </w:t>
      </w:r>
      <w:r w:rsidR="00185FCB">
        <w:rPr>
          <w:rFonts w:ascii="Arial" w:hAnsi="Arial" w:cs="Arial"/>
          <w:lang w:val="cs-CZ"/>
        </w:rPr>
        <w:t xml:space="preserve">2x </w:t>
      </w:r>
      <w:r w:rsidRPr="00955047">
        <w:rPr>
          <w:rFonts w:ascii="Arial" w:hAnsi="Arial" w:cs="Arial"/>
          <w:lang w:val="cs-CZ"/>
        </w:rPr>
        <w:t xml:space="preserve">CD (DVD). </w:t>
      </w:r>
    </w:p>
    <w:p w14:paraId="720924FD" w14:textId="3CAF36E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w:t>
      </w:r>
      <w:r w:rsidR="00185FCB">
        <w:rPr>
          <w:rFonts w:ascii="Arial" w:hAnsi="Arial" w:cs="Arial"/>
          <w:lang w:val="cs-CZ"/>
        </w:rPr>
        <w:t>3</w:t>
      </w:r>
      <w:r w:rsidRPr="00955047">
        <w:rPr>
          <w:rFonts w:ascii="Arial" w:hAnsi="Arial" w:cs="Arial"/>
          <w:lang w:val="cs-CZ"/>
        </w:rPr>
        <w:t>x papírové zpracování (1x objednatel</w:t>
      </w:r>
      <w:r w:rsidR="00185FCB">
        <w:rPr>
          <w:rFonts w:ascii="Arial" w:hAnsi="Arial" w:cs="Arial"/>
          <w:lang w:val="cs-CZ"/>
        </w:rPr>
        <w:t xml:space="preserve"> č.1; 1x objednatel č. 2</w:t>
      </w:r>
      <w:proofErr w:type="gramStart"/>
      <w:r w:rsidR="00185FCB">
        <w:rPr>
          <w:rFonts w:ascii="Arial" w:hAnsi="Arial" w:cs="Arial"/>
          <w:lang w:val="cs-CZ"/>
        </w:rPr>
        <w:t xml:space="preserve">, </w:t>
      </w:r>
      <w:r w:rsidRPr="00955047">
        <w:rPr>
          <w:rFonts w:ascii="Arial" w:hAnsi="Arial" w:cs="Arial"/>
          <w:lang w:val="cs-CZ"/>
        </w:rPr>
        <w:t>,</w:t>
      </w:r>
      <w:proofErr w:type="gramEnd"/>
      <w:r w:rsidRPr="00955047">
        <w:rPr>
          <w:rFonts w:ascii="Arial" w:hAnsi="Arial" w:cs="Arial"/>
          <w:lang w:val="cs-CZ"/>
        </w:rPr>
        <w:t xml:space="preserve"> 1x </w:t>
      </w:r>
      <w:r w:rsidRPr="00955047">
        <w:rPr>
          <w:rFonts w:ascii="Arial" w:hAnsi="Arial" w:cs="Arial"/>
        </w:rPr>
        <w:t xml:space="preserve">pro předání na </w:t>
      </w:r>
      <w:r w:rsidRPr="00955047">
        <w:rPr>
          <w:rFonts w:ascii="Arial" w:hAnsi="Arial" w:cs="Arial"/>
          <w:lang w:val="cs-CZ"/>
        </w:rPr>
        <w:t xml:space="preserve">katastrální úřad) a </w:t>
      </w:r>
      <w:r w:rsidR="00185FCB">
        <w:rPr>
          <w:rFonts w:ascii="Arial" w:hAnsi="Arial" w:cs="Arial"/>
          <w:lang w:val="cs-CZ"/>
        </w:rPr>
        <w:t xml:space="preserve">3x </w:t>
      </w:r>
      <w:r w:rsidRPr="00955047">
        <w:rPr>
          <w:rFonts w:ascii="Arial" w:hAnsi="Arial" w:cs="Arial"/>
          <w:lang w:val="cs-CZ"/>
        </w:rPr>
        <w:t>CD (DVD). Geometrické plány budou odevzdány jen na CD (DVD).</w:t>
      </w:r>
    </w:p>
    <w:p w14:paraId="689417E3" w14:textId="77777777" w:rsidR="00185FCB"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w:t>
      </w:r>
      <w:proofErr w:type="gramStart"/>
      <w:r w:rsidRPr="00955047">
        <w:rPr>
          <w:rFonts w:ascii="Arial" w:hAnsi="Arial" w:cs="Arial"/>
          <w:lang w:val="cs-CZ"/>
        </w:rPr>
        <w:t xml:space="preserve">stavu - </w:t>
      </w:r>
      <w:r w:rsidR="00185FCB">
        <w:rPr>
          <w:rFonts w:ascii="Arial" w:hAnsi="Arial" w:cs="Arial"/>
          <w:lang w:val="cs-CZ"/>
        </w:rPr>
        <w:t>3</w:t>
      </w:r>
      <w:r w:rsidRPr="00955047">
        <w:rPr>
          <w:rFonts w:ascii="Arial" w:hAnsi="Arial" w:cs="Arial"/>
          <w:lang w:val="cs-CZ"/>
        </w:rPr>
        <w:t>x</w:t>
      </w:r>
      <w:proofErr w:type="gramEnd"/>
      <w:r w:rsidRPr="00955047">
        <w:rPr>
          <w:rFonts w:ascii="Arial" w:hAnsi="Arial" w:cs="Arial"/>
          <w:lang w:val="cs-CZ"/>
        </w:rPr>
        <w:t xml:space="preserve"> papírové zpracování (</w:t>
      </w:r>
      <w:r w:rsidR="00185FCB">
        <w:rPr>
          <w:rFonts w:ascii="Arial" w:hAnsi="Arial" w:cs="Arial"/>
          <w:lang w:val="cs-CZ"/>
        </w:rPr>
        <w:t xml:space="preserve">1x </w:t>
      </w:r>
      <w:r w:rsidRPr="00955047">
        <w:rPr>
          <w:rFonts w:ascii="Arial" w:hAnsi="Arial" w:cs="Arial"/>
          <w:lang w:val="cs-CZ"/>
        </w:rPr>
        <w:t>objednatel</w:t>
      </w:r>
      <w:r w:rsidR="00185FCB">
        <w:rPr>
          <w:rFonts w:ascii="Arial" w:hAnsi="Arial" w:cs="Arial"/>
          <w:lang w:val="cs-CZ"/>
        </w:rPr>
        <w:t xml:space="preserve"> č.1; 1x  </w:t>
      </w:r>
    </w:p>
    <w:p w14:paraId="63DCFC74" w14:textId="2428E1A1" w:rsidR="006C60B6" w:rsidRPr="00955047" w:rsidRDefault="00185FCB" w:rsidP="00185FCB">
      <w:pPr>
        <w:pStyle w:val="Odstavec111"/>
        <w:numPr>
          <w:ilvl w:val="0"/>
          <w:numId w:val="0"/>
        </w:numPr>
        <w:spacing w:line="240" w:lineRule="auto"/>
        <w:ind w:left="709"/>
        <w:rPr>
          <w:rFonts w:ascii="Arial" w:hAnsi="Arial" w:cs="Arial"/>
          <w:lang w:val="cs-CZ"/>
        </w:rPr>
      </w:pPr>
      <w:r>
        <w:rPr>
          <w:rFonts w:ascii="Arial" w:hAnsi="Arial" w:cs="Arial"/>
          <w:lang w:val="cs-CZ"/>
        </w:rPr>
        <w:tab/>
        <w:t>objednatel č. 2 a 1x obec</w:t>
      </w:r>
      <w:r w:rsidR="006C60B6" w:rsidRPr="00955047">
        <w:rPr>
          <w:rFonts w:ascii="Arial" w:hAnsi="Arial" w:cs="Arial"/>
          <w:lang w:val="cs-CZ"/>
        </w:rPr>
        <w:t xml:space="preserve">) a </w:t>
      </w:r>
      <w:r>
        <w:rPr>
          <w:rFonts w:ascii="Arial" w:hAnsi="Arial" w:cs="Arial"/>
          <w:lang w:val="cs-CZ"/>
        </w:rPr>
        <w:t xml:space="preserve">3x </w:t>
      </w:r>
      <w:r w:rsidR="006C60B6" w:rsidRPr="00955047">
        <w:rPr>
          <w:rFonts w:ascii="Arial" w:hAnsi="Arial" w:cs="Arial"/>
          <w:lang w:val="cs-CZ"/>
        </w:rPr>
        <w:t xml:space="preserve">CD (DVD). </w:t>
      </w:r>
    </w:p>
    <w:p w14:paraId="2FCDD71E" w14:textId="3C33D5B3"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w:t>
      </w:r>
      <w:r w:rsidR="00185FCB">
        <w:rPr>
          <w:rFonts w:ascii="Arial" w:hAnsi="Arial" w:cs="Arial"/>
          <w:lang w:val="cs-CZ"/>
        </w:rPr>
        <w:t xml:space="preserve"> č.1</w:t>
      </w:r>
      <w:r w:rsidRPr="00955047">
        <w:rPr>
          <w:rFonts w:ascii="Arial" w:hAnsi="Arial" w:cs="Arial"/>
          <w:lang w:val="cs-CZ"/>
        </w:rPr>
        <w:t xml:space="preserve"> a 1x obec) a </w:t>
      </w:r>
      <w:r w:rsidR="00185FCB">
        <w:rPr>
          <w:rFonts w:ascii="Arial" w:hAnsi="Arial" w:cs="Arial"/>
          <w:lang w:val="cs-CZ"/>
        </w:rPr>
        <w:t xml:space="preserve">2x </w:t>
      </w:r>
      <w:r w:rsidRPr="00955047">
        <w:rPr>
          <w:rFonts w:ascii="Arial" w:hAnsi="Arial" w:cs="Arial"/>
          <w:lang w:val="cs-CZ"/>
        </w:rPr>
        <w:t>CD (DVD) a 2x papírové zpracování k rozeslání účastníkům řízení.</w:t>
      </w:r>
    </w:p>
    <w:p w14:paraId="06C25FBC" w14:textId="71FD1B3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PSZ </w:t>
      </w:r>
      <w:r w:rsidR="0021280D">
        <w:rPr>
          <w:rFonts w:ascii="Arial" w:hAnsi="Arial" w:cs="Arial"/>
          <w:lang w:val="cs-CZ"/>
        </w:rPr>
        <w:t>–</w:t>
      </w:r>
      <w:r w:rsidRPr="00955047">
        <w:rPr>
          <w:rFonts w:ascii="Arial" w:hAnsi="Arial" w:cs="Arial"/>
          <w:lang w:val="cs-CZ"/>
        </w:rPr>
        <w:t xml:space="preserve"> </w:t>
      </w:r>
      <w:r w:rsidR="0021280D">
        <w:rPr>
          <w:rFonts w:ascii="Arial" w:hAnsi="Arial" w:cs="Arial"/>
          <w:lang w:val="cs-CZ"/>
        </w:rPr>
        <w:t>4x</w:t>
      </w:r>
      <w:r w:rsidRPr="00955047">
        <w:rPr>
          <w:rFonts w:ascii="Arial" w:hAnsi="Arial" w:cs="Arial"/>
          <w:lang w:val="cs-CZ"/>
        </w:rPr>
        <w:t xml:space="preserve"> papírové zpracování (1x objednatel</w:t>
      </w:r>
      <w:r w:rsidR="0021280D">
        <w:rPr>
          <w:rFonts w:ascii="Arial" w:hAnsi="Arial" w:cs="Arial"/>
          <w:lang w:val="cs-CZ"/>
        </w:rPr>
        <w:t xml:space="preserve"> č.1; 1x objednatel </w:t>
      </w:r>
      <w:r w:rsidR="00637419">
        <w:rPr>
          <w:rFonts w:ascii="Arial" w:hAnsi="Arial" w:cs="Arial"/>
          <w:lang w:val="cs-CZ"/>
        </w:rPr>
        <w:br/>
      </w:r>
      <w:r w:rsidR="0021280D">
        <w:rPr>
          <w:rFonts w:ascii="Arial" w:hAnsi="Arial" w:cs="Arial"/>
          <w:lang w:val="cs-CZ"/>
        </w:rPr>
        <w:t>č. 2</w:t>
      </w:r>
      <w:r w:rsidRPr="00955047">
        <w:rPr>
          <w:rFonts w:ascii="Arial" w:hAnsi="Arial" w:cs="Arial"/>
          <w:lang w:val="cs-CZ"/>
        </w:rPr>
        <w:t xml:space="preserve">, 1x obec, 1x obec s rozšířenou působností) a </w:t>
      </w:r>
      <w:r w:rsidR="0021280D">
        <w:rPr>
          <w:rFonts w:ascii="Arial" w:hAnsi="Arial" w:cs="Arial"/>
          <w:lang w:val="cs-CZ"/>
        </w:rPr>
        <w:t xml:space="preserve">4x </w:t>
      </w:r>
      <w:r w:rsidRPr="00955047">
        <w:rPr>
          <w:rFonts w:ascii="Arial" w:hAnsi="Arial" w:cs="Arial"/>
          <w:lang w:val="cs-CZ"/>
        </w:rPr>
        <w:t xml:space="preserve">CD (DVD). Po zapracování případných změn vzniklých v průběhu zpracování návrhu nového uspořádání pozemků - </w:t>
      </w:r>
      <w:r w:rsidR="0021280D">
        <w:rPr>
          <w:rFonts w:ascii="Arial" w:hAnsi="Arial" w:cs="Arial"/>
          <w:lang w:val="cs-CZ"/>
        </w:rPr>
        <w:t>4</w:t>
      </w:r>
      <w:r w:rsidRPr="00955047">
        <w:rPr>
          <w:rFonts w:ascii="Arial" w:hAnsi="Arial" w:cs="Arial"/>
          <w:lang w:val="cs-CZ"/>
        </w:rPr>
        <w:t>x aktualizované papírové zpracování (1x objednatel</w:t>
      </w:r>
      <w:r w:rsidR="0021280D">
        <w:rPr>
          <w:rFonts w:ascii="Arial" w:hAnsi="Arial" w:cs="Arial"/>
          <w:lang w:val="cs-CZ"/>
        </w:rPr>
        <w:t xml:space="preserve"> č. 1; 1x objednatel č. 2</w:t>
      </w:r>
      <w:r w:rsidRPr="00955047">
        <w:rPr>
          <w:rFonts w:ascii="Arial" w:hAnsi="Arial" w:cs="Arial"/>
          <w:lang w:val="cs-CZ"/>
        </w:rPr>
        <w:t xml:space="preserve">, 1x obec, 1x obec s rozšířenou působností) a </w:t>
      </w:r>
      <w:r w:rsidR="0021280D">
        <w:rPr>
          <w:rFonts w:ascii="Arial" w:hAnsi="Arial" w:cs="Arial"/>
          <w:lang w:val="cs-CZ"/>
        </w:rPr>
        <w:t xml:space="preserve">4x </w:t>
      </w:r>
      <w:r w:rsidRPr="00955047">
        <w:rPr>
          <w:rFonts w:ascii="Arial" w:hAnsi="Arial" w:cs="Arial"/>
          <w:lang w:val="cs-CZ"/>
        </w:rPr>
        <w:t>CD (DVD).</w:t>
      </w:r>
    </w:p>
    <w:p w14:paraId="69DF6DDC" w14:textId="3D3D045D"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w:t>
      </w:r>
      <w:proofErr w:type="gramStart"/>
      <w:r w:rsidRPr="00955047">
        <w:rPr>
          <w:rFonts w:ascii="Arial" w:hAnsi="Arial" w:cs="Arial"/>
          <w:lang w:val="cs-CZ"/>
        </w:rPr>
        <w:t xml:space="preserve">území - </w:t>
      </w:r>
      <w:r w:rsidR="0021280D">
        <w:rPr>
          <w:rFonts w:ascii="Arial" w:hAnsi="Arial" w:cs="Arial"/>
          <w:lang w:val="cs-CZ"/>
        </w:rPr>
        <w:t>2</w:t>
      </w:r>
      <w:r w:rsidRPr="00955047">
        <w:rPr>
          <w:rFonts w:ascii="Arial" w:hAnsi="Arial" w:cs="Arial"/>
          <w:lang w:val="cs-CZ"/>
        </w:rPr>
        <w:t>x</w:t>
      </w:r>
      <w:proofErr w:type="gramEnd"/>
      <w:r w:rsidRPr="00955047">
        <w:rPr>
          <w:rFonts w:ascii="Arial" w:hAnsi="Arial" w:cs="Arial"/>
          <w:lang w:val="cs-CZ"/>
        </w:rPr>
        <w:t xml:space="preserve"> papírové zpracování (</w:t>
      </w:r>
      <w:r w:rsidR="0021280D">
        <w:rPr>
          <w:rFonts w:ascii="Arial" w:hAnsi="Arial" w:cs="Arial"/>
          <w:lang w:val="cs-CZ"/>
        </w:rPr>
        <w:t xml:space="preserve">1x </w:t>
      </w:r>
      <w:r w:rsidRPr="00955047">
        <w:rPr>
          <w:rFonts w:ascii="Arial" w:hAnsi="Arial" w:cs="Arial"/>
          <w:lang w:val="cs-CZ"/>
        </w:rPr>
        <w:t>objednatel</w:t>
      </w:r>
      <w:r w:rsidR="0021280D">
        <w:rPr>
          <w:rFonts w:ascii="Arial" w:hAnsi="Arial" w:cs="Arial"/>
          <w:lang w:val="cs-CZ"/>
        </w:rPr>
        <w:t xml:space="preserve"> č.1; 1x objednatel č. 2</w:t>
      </w:r>
      <w:r w:rsidRPr="00955047">
        <w:rPr>
          <w:rFonts w:ascii="Arial" w:hAnsi="Arial" w:cs="Arial"/>
          <w:lang w:val="cs-CZ"/>
        </w:rPr>
        <w:t xml:space="preserve">) a </w:t>
      </w:r>
      <w:r w:rsidR="0021280D">
        <w:rPr>
          <w:rFonts w:ascii="Arial" w:hAnsi="Arial" w:cs="Arial"/>
          <w:lang w:val="cs-CZ"/>
        </w:rPr>
        <w:t xml:space="preserve">2x </w:t>
      </w:r>
      <w:r w:rsidRPr="00955047">
        <w:rPr>
          <w:rFonts w:ascii="Arial" w:hAnsi="Arial" w:cs="Arial"/>
          <w:lang w:val="cs-CZ"/>
        </w:rPr>
        <w:t xml:space="preserve">CD (DVD). </w:t>
      </w:r>
    </w:p>
    <w:p w14:paraId="3B868476" w14:textId="360A68A1"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Potřebné podélné a příčné profily společných </w:t>
      </w:r>
      <w:proofErr w:type="gramStart"/>
      <w:r w:rsidRPr="00955047">
        <w:rPr>
          <w:rFonts w:ascii="Arial" w:hAnsi="Arial" w:cs="Arial"/>
          <w:lang w:val="cs-CZ"/>
        </w:rPr>
        <w:t xml:space="preserve">zařízení - </w:t>
      </w:r>
      <w:r w:rsidR="0021280D">
        <w:rPr>
          <w:rFonts w:ascii="Arial" w:hAnsi="Arial" w:cs="Arial"/>
          <w:lang w:val="cs-CZ"/>
        </w:rPr>
        <w:t>2</w:t>
      </w:r>
      <w:r w:rsidR="0021280D" w:rsidRPr="00955047">
        <w:rPr>
          <w:rFonts w:ascii="Arial" w:hAnsi="Arial" w:cs="Arial"/>
          <w:lang w:val="cs-CZ"/>
        </w:rPr>
        <w:t>x</w:t>
      </w:r>
      <w:proofErr w:type="gramEnd"/>
      <w:r w:rsidR="0021280D" w:rsidRPr="00955047">
        <w:rPr>
          <w:rFonts w:ascii="Arial" w:hAnsi="Arial" w:cs="Arial"/>
          <w:lang w:val="cs-CZ"/>
        </w:rPr>
        <w:t xml:space="preserve"> papírové zpracování (</w:t>
      </w:r>
      <w:r w:rsidR="0021280D">
        <w:rPr>
          <w:rFonts w:ascii="Arial" w:hAnsi="Arial" w:cs="Arial"/>
          <w:lang w:val="cs-CZ"/>
        </w:rPr>
        <w:t xml:space="preserve">1x </w:t>
      </w:r>
      <w:r w:rsidR="0021280D" w:rsidRPr="00955047">
        <w:rPr>
          <w:rFonts w:ascii="Arial" w:hAnsi="Arial" w:cs="Arial"/>
          <w:lang w:val="cs-CZ"/>
        </w:rPr>
        <w:t>objednatel</w:t>
      </w:r>
      <w:r w:rsidR="0021280D">
        <w:rPr>
          <w:rFonts w:ascii="Arial" w:hAnsi="Arial" w:cs="Arial"/>
          <w:lang w:val="cs-CZ"/>
        </w:rPr>
        <w:t xml:space="preserve"> č.1; 1x objednatel č. 2</w:t>
      </w:r>
      <w:r w:rsidR="0021280D" w:rsidRPr="00955047">
        <w:rPr>
          <w:rFonts w:ascii="Arial" w:hAnsi="Arial" w:cs="Arial"/>
          <w:lang w:val="cs-CZ"/>
        </w:rPr>
        <w:t xml:space="preserve">) a </w:t>
      </w:r>
      <w:r w:rsidR="0021280D">
        <w:rPr>
          <w:rFonts w:ascii="Arial" w:hAnsi="Arial" w:cs="Arial"/>
          <w:lang w:val="cs-CZ"/>
        </w:rPr>
        <w:t xml:space="preserve">2x </w:t>
      </w:r>
      <w:r w:rsidR="0021280D" w:rsidRPr="00955047">
        <w:rPr>
          <w:rFonts w:ascii="Arial" w:hAnsi="Arial" w:cs="Arial"/>
          <w:lang w:val="cs-CZ"/>
        </w:rPr>
        <w:t>CD (DVD).</w:t>
      </w:r>
    </w:p>
    <w:p w14:paraId="32948027" w14:textId="088B8EDB"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návrhu nového uspořádání pozemků k </w:t>
      </w:r>
      <w:proofErr w:type="gramStart"/>
      <w:r w:rsidRPr="00955047">
        <w:rPr>
          <w:rFonts w:ascii="Arial" w:hAnsi="Arial" w:cs="Arial"/>
          <w:lang w:val="cs-CZ"/>
        </w:rPr>
        <w:t>vystavení - 2x</w:t>
      </w:r>
      <w:proofErr w:type="gramEnd"/>
      <w:r w:rsidRPr="00955047">
        <w:rPr>
          <w:rFonts w:ascii="Arial" w:hAnsi="Arial" w:cs="Arial"/>
          <w:lang w:val="cs-CZ"/>
        </w:rPr>
        <w:t xml:space="preserve"> papírové zpracování (1x objednatel</w:t>
      </w:r>
      <w:r w:rsidR="0021280D">
        <w:rPr>
          <w:rFonts w:ascii="Arial" w:hAnsi="Arial" w:cs="Arial"/>
          <w:lang w:val="cs-CZ"/>
        </w:rPr>
        <w:t xml:space="preserve"> č.1</w:t>
      </w:r>
      <w:r w:rsidRPr="00955047">
        <w:rPr>
          <w:rFonts w:ascii="Arial" w:hAnsi="Arial" w:cs="Arial"/>
          <w:lang w:val="cs-CZ"/>
        </w:rPr>
        <w:t xml:space="preserve">, 1x obec k vystavení) a </w:t>
      </w:r>
      <w:r w:rsidR="0021280D">
        <w:rPr>
          <w:rFonts w:ascii="Arial" w:hAnsi="Arial" w:cs="Arial"/>
          <w:lang w:val="cs-CZ"/>
        </w:rPr>
        <w:t xml:space="preserve">2x </w:t>
      </w:r>
      <w:r w:rsidRPr="00955047">
        <w:rPr>
          <w:rFonts w:ascii="Arial" w:hAnsi="Arial" w:cs="Arial"/>
          <w:lang w:val="cs-CZ"/>
        </w:rPr>
        <w:t>CD (DVD).</w:t>
      </w:r>
    </w:p>
    <w:p w14:paraId="0605377B" w14:textId="450FD182"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Předložení aktuální dokumentace návrhu nového uspořádání pozemků - </w:t>
      </w:r>
      <w:r w:rsidR="0021280D">
        <w:rPr>
          <w:rFonts w:ascii="Arial" w:hAnsi="Arial" w:cs="Arial"/>
          <w:lang w:val="cs-CZ"/>
        </w:rPr>
        <w:t>3</w:t>
      </w:r>
      <w:r w:rsidRPr="00955047">
        <w:rPr>
          <w:rFonts w:ascii="Arial" w:hAnsi="Arial" w:cs="Arial"/>
          <w:lang w:val="cs-CZ"/>
        </w:rPr>
        <w:t>x papírové zpracování (1x objednatel</w:t>
      </w:r>
      <w:r w:rsidR="0021280D">
        <w:rPr>
          <w:rFonts w:ascii="Arial" w:hAnsi="Arial" w:cs="Arial"/>
          <w:lang w:val="cs-CZ"/>
        </w:rPr>
        <w:t xml:space="preserve"> č.1</w:t>
      </w:r>
      <w:r w:rsidRPr="00955047">
        <w:rPr>
          <w:rFonts w:ascii="Arial" w:hAnsi="Arial" w:cs="Arial"/>
          <w:lang w:val="cs-CZ"/>
        </w:rPr>
        <w:t xml:space="preserve"> (</w:t>
      </w:r>
      <w:proofErr w:type="spellStart"/>
      <w:r w:rsidRPr="00955047">
        <w:rPr>
          <w:rFonts w:ascii="Arial" w:hAnsi="Arial" w:cs="Arial"/>
          <w:lang w:val="cs-CZ"/>
        </w:rPr>
        <w:t>paré</w:t>
      </w:r>
      <w:proofErr w:type="spellEnd"/>
      <w:r w:rsidRPr="00955047">
        <w:rPr>
          <w:rFonts w:ascii="Arial" w:hAnsi="Arial" w:cs="Arial"/>
          <w:lang w:val="cs-CZ"/>
        </w:rPr>
        <w:t xml:space="preserve"> č. 1),</w:t>
      </w:r>
      <w:r w:rsidR="0021280D">
        <w:rPr>
          <w:rFonts w:ascii="Arial" w:hAnsi="Arial" w:cs="Arial"/>
          <w:lang w:val="cs-CZ"/>
        </w:rPr>
        <w:t xml:space="preserve"> 1x objednatel č. 2 a</w:t>
      </w:r>
      <w:r w:rsidRPr="00955047">
        <w:rPr>
          <w:rFonts w:ascii="Arial" w:hAnsi="Arial" w:cs="Arial"/>
          <w:lang w:val="cs-CZ"/>
        </w:rPr>
        <w:t xml:space="preserve"> 1x obec k uložení) a </w:t>
      </w:r>
      <w:r w:rsidR="0021280D">
        <w:rPr>
          <w:rFonts w:ascii="Arial" w:hAnsi="Arial" w:cs="Arial"/>
          <w:lang w:val="cs-CZ"/>
        </w:rPr>
        <w:t xml:space="preserve">3x </w:t>
      </w:r>
      <w:r w:rsidRPr="00955047">
        <w:rPr>
          <w:rFonts w:ascii="Arial" w:hAnsi="Arial" w:cs="Arial"/>
          <w:lang w:val="cs-CZ"/>
        </w:rPr>
        <w:t>CD (DVD) + 3x přílohy k rozhodnutí o schválení návrhu (1x objednatel</w:t>
      </w:r>
      <w:r w:rsidR="0021280D">
        <w:rPr>
          <w:rFonts w:ascii="Arial" w:hAnsi="Arial" w:cs="Arial"/>
          <w:lang w:val="cs-CZ"/>
        </w:rPr>
        <w:t xml:space="preserve"> </w:t>
      </w:r>
      <w:proofErr w:type="gramStart"/>
      <w:r w:rsidR="0021280D">
        <w:rPr>
          <w:rFonts w:ascii="Arial" w:hAnsi="Arial" w:cs="Arial"/>
          <w:lang w:val="cs-CZ"/>
        </w:rPr>
        <w:t xml:space="preserve">č.1 </w:t>
      </w:r>
      <w:r w:rsidRPr="00955047">
        <w:rPr>
          <w:rFonts w:ascii="Arial" w:hAnsi="Arial" w:cs="Arial"/>
          <w:lang w:val="cs-CZ"/>
        </w:rPr>
        <w:t>,</w:t>
      </w:r>
      <w:proofErr w:type="gramEnd"/>
      <w:r w:rsidRPr="00955047">
        <w:rPr>
          <w:rFonts w:ascii="Arial" w:hAnsi="Arial" w:cs="Arial"/>
          <w:lang w:val="cs-CZ"/>
        </w:rPr>
        <w:t xml:space="preserve"> 1x katastrální úřad, 1x účastník řízení).</w:t>
      </w:r>
    </w:p>
    <w:p w14:paraId="112E1EF6" w14:textId="2AC4BD0E"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w:t>
      </w:r>
      <w:proofErr w:type="gramStart"/>
      <w:r w:rsidRPr="00955047">
        <w:rPr>
          <w:rFonts w:ascii="Arial" w:hAnsi="Arial" w:cs="Arial"/>
          <w:lang w:val="cs-CZ"/>
        </w:rPr>
        <w:t xml:space="preserve">díla - </w:t>
      </w:r>
      <w:r w:rsidR="0021280D">
        <w:rPr>
          <w:rFonts w:ascii="Arial" w:hAnsi="Arial" w:cs="Arial"/>
          <w:lang w:val="cs-CZ"/>
        </w:rPr>
        <w:t>2</w:t>
      </w:r>
      <w:r w:rsidRPr="00955047">
        <w:rPr>
          <w:rFonts w:ascii="Arial" w:hAnsi="Arial" w:cs="Arial"/>
          <w:lang w:val="cs-CZ"/>
        </w:rPr>
        <w:t>x</w:t>
      </w:r>
      <w:proofErr w:type="gramEnd"/>
      <w:r w:rsidRPr="00955047">
        <w:rPr>
          <w:rFonts w:ascii="Arial" w:hAnsi="Arial" w:cs="Arial"/>
          <w:lang w:val="cs-CZ"/>
        </w:rPr>
        <w:t xml:space="preserve"> papírové zpracování (</w:t>
      </w:r>
      <w:r w:rsidR="0021280D">
        <w:rPr>
          <w:rFonts w:ascii="Arial" w:hAnsi="Arial" w:cs="Arial"/>
          <w:lang w:val="cs-CZ"/>
        </w:rPr>
        <w:t xml:space="preserve">1x </w:t>
      </w:r>
      <w:r w:rsidRPr="00955047">
        <w:rPr>
          <w:rFonts w:ascii="Arial" w:hAnsi="Arial" w:cs="Arial"/>
          <w:lang w:val="cs-CZ"/>
        </w:rPr>
        <w:t>objednatel</w:t>
      </w:r>
      <w:r w:rsidR="0021280D">
        <w:rPr>
          <w:rFonts w:ascii="Arial" w:hAnsi="Arial" w:cs="Arial"/>
          <w:lang w:val="cs-CZ"/>
        </w:rPr>
        <w:t xml:space="preserve"> č.1; 1x objednatel č. 2</w:t>
      </w:r>
      <w:r w:rsidRPr="00955047">
        <w:rPr>
          <w:rFonts w:ascii="Arial" w:hAnsi="Arial" w:cs="Arial"/>
          <w:lang w:val="cs-CZ"/>
        </w:rPr>
        <w:t xml:space="preserve">) a </w:t>
      </w:r>
      <w:r w:rsidR="0021280D">
        <w:rPr>
          <w:rFonts w:ascii="Arial" w:hAnsi="Arial" w:cs="Arial"/>
          <w:lang w:val="cs-CZ"/>
        </w:rPr>
        <w:t xml:space="preserve">2x </w:t>
      </w:r>
      <w:r w:rsidRPr="00955047">
        <w:rPr>
          <w:rFonts w:ascii="Arial" w:hAnsi="Arial" w:cs="Arial"/>
          <w:lang w:val="cs-CZ"/>
        </w:rPr>
        <w:t xml:space="preserve">CD (DVD). </w:t>
      </w:r>
    </w:p>
    <w:p w14:paraId="31667C77" w14:textId="160AFCF5"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w:t>
      </w:r>
      <w:r w:rsidR="00637419">
        <w:rPr>
          <w:rFonts w:ascii="Arial" w:hAnsi="Arial" w:cs="Arial"/>
          <w:lang w:val="cs-CZ"/>
        </w:rPr>
        <w:br/>
      </w:r>
      <w:r w:rsidRPr="00955047">
        <w:rPr>
          <w:rFonts w:ascii="Arial" w:hAnsi="Arial" w:cs="Arial"/>
          <w:lang w:val="cs-CZ"/>
        </w:rPr>
        <w:t>a o zřízení nebo zrušení věcného břemene - 4x papírové zpracování (1x objednatel</w:t>
      </w:r>
      <w:r w:rsidR="0021280D">
        <w:rPr>
          <w:rFonts w:ascii="Arial" w:hAnsi="Arial" w:cs="Arial"/>
          <w:lang w:val="cs-CZ"/>
        </w:rPr>
        <w:t xml:space="preserve"> č.1</w:t>
      </w:r>
      <w:proofErr w:type="gramStart"/>
      <w:r w:rsidR="0021280D">
        <w:rPr>
          <w:rFonts w:ascii="Arial" w:hAnsi="Arial" w:cs="Arial"/>
          <w:lang w:val="cs-CZ"/>
        </w:rPr>
        <w:t xml:space="preserve">; </w:t>
      </w:r>
      <w:r w:rsidRPr="00955047">
        <w:rPr>
          <w:rFonts w:ascii="Arial" w:hAnsi="Arial" w:cs="Arial"/>
          <w:lang w:val="cs-CZ"/>
        </w:rPr>
        <w:t>,</w:t>
      </w:r>
      <w:proofErr w:type="gramEnd"/>
      <w:r w:rsidRPr="00955047">
        <w:rPr>
          <w:rFonts w:ascii="Arial" w:hAnsi="Arial" w:cs="Arial"/>
          <w:lang w:val="cs-CZ"/>
        </w:rPr>
        <w:t xml:space="preserve"> 1x katastrální úřad, 1x k rozeslání účastníkům řízení, 1x obec k veřejnému nahlédnutí) a</w:t>
      </w:r>
      <w:r w:rsidR="0021280D">
        <w:rPr>
          <w:rFonts w:ascii="Arial" w:hAnsi="Arial" w:cs="Arial"/>
          <w:lang w:val="cs-CZ"/>
        </w:rPr>
        <w:t xml:space="preserve"> 4x</w:t>
      </w:r>
      <w:r w:rsidRPr="00955047">
        <w:rPr>
          <w:rFonts w:ascii="Arial" w:hAnsi="Arial" w:cs="Arial"/>
          <w:lang w:val="cs-CZ"/>
        </w:rPr>
        <w:t xml:space="preserve"> CD (DVD).</w:t>
      </w:r>
    </w:p>
    <w:p w14:paraId="43C1A471" w14:textId="10B4FFE9"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w:t>
      </w:r>
      <w:proofErr w:type="gramStart"/>
      <w:r w:rsidRPr="00955047">
        <w:rPr>
          <w:rFonts w:ascii="Arial" w:hAnsi="Arial" w:cs="Arial"/>
          <w:lang w:val="cs-CZ"/>
        </w:rPr>
        <w:t>1 :</w:t>
      </w:r>
      <w:proofErr w:type="gramEnd"/>
      <w:r w:rsidRPr="00955047">
        <w:rPr>
          <w:rFonts w:ascii="Arial" w:hAnsi="Arial" w:cs="Arial"/>
          <w:lang w:val="cs-CZ"/>
        </w:rPr>
        <w:t xml:space="preserve"> 2000 nebo 1 : 5000 (měřítka stanoví objednatel</w:t>
      </w:r>
      <w:r w:rsidR="003220D2">
        <w:rPr>
          <w:rFonts w:ascii="Arial" w:hAnsi="Arial" w:cs="Arial"/>
          <w:lang w:val="cs-CZ"/>
        </w:rPr>
        <w:t xml:space="preserve"> č.1</w:t>
      </w:r>
      <w:r w:rsidRPr="00955047">
        <w:rPr>
          <w:rFonts w:ascii="Arial" w:hAnsi="Arial" w:cs="Arial"/>
          <w:lang w:val="cs-CZ"/>
        </w:rPr>
        <w:t xml:space="preserve">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1094A93D" w:rsidR="006C60B6"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Grafické a textové přílohy, dodávané zhotovitelem, které bude objednatel</w:t>
      </w:r>
      <w:r w:rsidR="003220D2">
        <w:rPr>
          <w:rFonts w:ascii="Arial" w:hAnsi="Arial" w:cs="Arial"/>
          <w:lang w:val="cs-CZ"/>
        </w:rPr>
        <w:t xml:space="preserve"> č.1</w:t>
      </w:r>
      <w:r w:rsidRPr="00955047">
        <w:rPr>
          <w:rFonts w:ascii="Arial" w:hAnsi="Arial" w:cs="Arial"/>
          <w:lang w:val="cs-CZ"/>
        </w:rPr>
        <w:t xml:space="preserve">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003220D2">
        <w:rPr>
          <w:rFonts w:ascii="Arial" w:hAnsi="Arial" w:cs="Arial"/>
        </w:rPr>
        <w:t xml:space="preserve"> č.1</w:t>
      </w:r>
      <w:r w:rsidRPr="00955047">
        <w:rPr>
          <w:rFonts w:ascii="Arial" w:hAnsi="Arial" w:cs="Arial"/>
          <w:lang w:val="cs-CZ"/>
        </w:rPr>
        <w:t>.</w:t>
      </w:r>
    </w:p>
    <w:p w14:paraId="322D40C2" w14:textId="77777777" w:rsidR="00F346A6" w:rsidRPr="00955047" w:rsidRDefault="00F346A6" w:rsidP="00F346A6">
      <w:pPr>
        <w:pStyle w:val="Odstavecseseznamem"/>
        <w:numPr>
          <w:ilvl w:val="0"/>
          <w:numId w:val="0"/>
        </w:numPr>
        <w:spacing w:line="240" w:lineRule="auto"/>
        <w:ind w:left="709"/>
        <w:rPr>
          <w:rFonts w:ascii="Arial" w:hAnsi="Arial" w:cs="Arial"/>
          <w:lang w:val="cs-CZ"/>
        </w:rPr>
      </w:pP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3E96F7FB" w:rsidR="006C60B6" w:rsidRPr="003709E5"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w:t>
      </w:r>
      <w:r w:rsidR="003220D2">
        <w:rPr>
          <w:rFonts w:ascii="Arial" w:hAnsi="Arial" w:cs="Arial"/>
          <w:lang w:val="cs-CZ"/>
        </w:rPr>
        <w:t xml:space="preserve"> č.1</w:t>
      </w:r>
      <w:r w:rsidRPr="00C058CA">
        <w:rPr>
          <w:rFonts w:ascii="Arial" w:hAnsi="Arial" w:cs="Arial"/>
          <w:lang w:val="cs-CZ"/>
        </w:rPr>
        <w:t xml:space="preserve"> dílo ke kontrole po dílčích částech </w:t>
      </w:r>
      <w:r w:rsidR="00637419">
        <w:rPr>
          <w:rFonts w:ascii="Arial" w:hAnsi="Arial" w:cs="Arial"/>
          <w:lang w:val="cs-CZ"/>
        </w:rPr>
        <w:br/>
      </w:r>
      <w:r w:rsidRPr="00C058CA">
        <w:rPr>
          <w:rFonts w:ascii="Arial" w:hAnsi="Arial" w:cs="Arial"/>
          <w:lang w:val="cs-CZ"/>
        </w:rPr>
        <w:t>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w:t>
      </w:r>
      <w:proofErr w:type="gramStart"/>
      <w:r w:rsidRPr="00C058CA">
        <w:rPr>
          <w:rFonts w:ascii="Arial" w:hAnsi="Arial" w:cs="Arial"/>
          <w:lang w:val="cs-CZ"/>
        </w:rPr>
        <w:t>termínech</w:t>
      </w:r>
      <w:proofErr w:type="gramEnd"/>
      <w:r w:rsidRPr="00C058CA">
        <w:rPr>
          <w:rFonts w:ascii="Arial" w:hAnsi="Arial" w:cs="Arial"/>
          <w:lang w:val="cs-CZ"/>
        </w:rPr>
        <w:t xml:space="preserve"> jak jsou uvedeny v příloze č. 1, která je nedílnou součástí této smlouvy. O </w:t>
      </w:r>
      <w:r w:rsidRPr="003709E5">
        <w:rPr>
          <w:rFonts w:ascii="Arial" w:hAnsi="Arial" w:cs="Arial"/>
          <w:lang w:val="cs-CZ"/>
        </w:rPr>
        <w:t>předání díla bude vyhotoven předávací protokol.</w:t>
      </w:r>
    </w:p>
    <w:p w14:paraId="2D4714D4" w14:textId="5F1E3590" w:rsidR="006C60B6" w:rsidRPr="003709E5" w:rsidRDefault="006C60B6" w:rsidP="00FD6AD4">
      <w:pPr>
        <w:pStyle w:val="Odstavecseseznamem"/>
        <w:spacing w:line="240" w:lineRule="auto"/>
        <w:ind w:left="709" w:hanging="709"/>
        <w:rPr>
          <w:rFonts w:ascii="Arial" w:hAnsi="Arial" w:cs="Arial"/>
          <w:lang w:val="cs-CZ"/>
        </w:rPr>
      </w:pPr>
      <w:r w:rsidRPr="003709E5">
        <w:rPr>
          <w:rFonts w:ascii="Arial" w:hAnsi="Arial" w:cs="Arial"/>
          <w:lang w:val="cs-CZ"/>
        </w:rPr>
        <w:t xml:space="preserve">Části díla budou předávány v sídle SPÚ – </w:t>
      </w:r>
      <w:r w:rsidRPr="003709E5">
        <w:rPr>
          <w:rFonts w:ascii="Arial" w:hAnsi="Arial" w:cs="Arial"/>
        </w:rPr>
        <w:t>Krajského pozemkového úřadu</w:t>
      </w:r>
      <w:r w:rsidR="00AA1B57">
        <w:rPr>
          <w:rFonts w:ascii="Arial" w:hAnsi="Arial" w:cs="Arial"/>
        </w:rPr>
        <w:t xml:space="preserve"> pro Královéhradecký kraj</w:t>
      </w:r>
      <w:r w:rsidRPr="003709E5">
        <w:rPr>
          <w:rFonts w:ascii="Arial" w:hAnsi="Arial" w:cs="Arial"/>
        </w:rPr>
        <w:t xml:space="preserve">, </w:t>
      </w:r>
      <w:r w:rsidRPr="003709E5">
        <w:rPr>
          <w:rFonts w:ascii="Arial" w:hAnsi="Arial" w:cs="Arial"/>
          <w:lang w:val="cs-CZ"/>
        </w:rPr>
        <w:t xml:space="preserve">Pobočky </w:t>
      </w:r>
      <w:r w:rsidR="008B6DB5" w:rsidRPr="003709E5">
        <w:rPr>
          <w:rFonts w:ascii="Arial" w:hAnsi="Arial" w:cs="Arial"/>
          <w:lang w:val="cs-CZ"/>
        </w:rPr>
        <w:t>Hradec Králové</w:t>
      </w:r>
      <w:r w:rsidRPr="003709E5">
        <w:rPr>
          <w:rFonts w:ascii="Arial" w:hAnsi="Arial" w:cs="Arial"/>
          <w:lang w:val="cs-CZ"/>
        </w:rPr>
        <w:t>, adresa</w:t>
      </w:r>
      <w:r w:rsidR="008B6DB5" w:rsidRPr="003709E5">
        <w:rPr>
          <w:rFonts w:ascii="Arial" w:hAnsi="Arial" w:cs="Arial"/>
          <w:lang w:val="cs-CZ"/>
        </w:rPr>
        <w:t xml:space="preserve"> Haškova 357, </w:t>
      </w:r>
      <w:r w:rsidR="00AA1B57">
        <w:rPr>
          <w:rFonts w:ascii="Arial" w:hAnsi="Arial" w:cs="Arial"/>
          <w:lang w:val="cs-CZ"/>
        </w:rPr>
        <w:br/>
      </w:r>
      <w:r w:rsidR="008B6DB5" w:rsidRPr="003709E5">
        <w:rPr>
          <w:rFonts w:ascii="Arial" w:hAnsi="Arial" w:cs="Arial"/>
          <w:lang w:val="cs-CZ"/>
        </w:rPr>
        <w:t xml:space="preserve">500 </w:t>
      </w:r>
      <w:proofErr w:type="gramStart"/>
      <w:r w:rsidR="008B6DB5" w:rsidRPr="003709E5">
        <w:rPr>
          <w:rFonts w:ascii="Arial" w:hAnsi="Arial" w:cs="Arial"/>
          <w:lang w:val="cs-CZ"/>
        </w:rPr>
        <w:t>02  Hradec</w:t>
      </w:r>
      <w:proofErr w:type="gramEnd"/>
      <w:r w:rsidR="008B6DB5" w:rsidRPr="003709E5">
        <w:rPr>
          <w:rFonts w:ascii="Arial" w:hAnsi="Arial" w:cs="Arial"/>
          <w:lang w:val="cs-CZ"/>
        </w:rPr>
        <w:t xml:space="preserve"> Králové.</w:t>
      </w:r>
    </w:p>
    <w:p w14:paraId="1AF6D8D1" w14:textId="40B41BC5"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w:t>
      </w:r>
      <w:r w:rsidR="003220D2">
        <w:rPr>
          <w:rFonts w:ascii="Arial" w:hAnsi="Arial" w:cs="Arial"/>
          <w:lang w:val="cs-CZ"/>
        </w:rPr>
        <w:t xml:space="preserve"> č.1</w:t>
      </w:r>
      <w:r w:rsidRPr="00C058CA">
        <w:rPr>
          <w:rFonts w:ascii="Arial" w:hAnsi="Arial" w:cs="Arial"/>
          <w:lang w:val="cs-CZ"/>
        </w:rPr>
        <w:t xml:space="preserve"> provede kontrolu předaných dílčích částí podle čl. III do 30 dnů </w:t>
      </w:r>
      <w:r w:rsidR="00637419">
        <w:rPr>
          <w:rFonts w:ascii="Arial" w:hAnsi="Arial" w:cs="Arial"/>
          <w:lang w:val="cs-CZ"/>
        </w:rPr>
        <w:br/>
      </w:r>
      <w:r w:rsidRPr="00C058CA">
        <w:rPr>
          <w:rFonts w:ascii="Arial" w:hAnsi="Arial" w:cs="Arial"/>
          <w:lang w:val="cs-CZ"/>
        </w:rPr>
        <w:t>od převzetí díla ke kontrole.</w:t>
      </w:r>
    </w:p>
    <w:p w14:paraId="0AE88E90" w14:textId="11491D55"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Výsledek kontroly sdělí objednatel </w:t>
      </w:r>
      <w:r w:rsidR="003220D2">
        <w:rPr>
          <w:rFonts w:ascii="Arial" w:hAnsi="Arial" w:cs="Arial"/>
          <w:lang w:val="cs-CZ"/>
        </w:rPr>
        <w:t xml:space="preserve">č.1 </w:t>
      </w:r>
      <w:r w:rsidRPr="00C058CA">
        <w:rPr>
          <w:rFonts w:ascii="Arial" w:hAnsi="Arial" w:cs="Arial"/>
          <w:lang w:val="cs-CZ"/>
        </w:rPr>
        <w:t>písemným podáním zhotoviteli, které bude odesláno nejpozději poslední den lhůty uvedené v čl. 5.3.</w:t>
      </w:r>
    </w:p>
    <w:p w14:paraId="16B1EC7A" w14:textId="589A284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w:t>
      </w:r>
      <w:r w:rsidR="003220D2">
        <w:rPr>
          <w:rFonts w:ascii="Arial" w:hAnsi="Arial" w:cs="Arial"/>
          <w:lang w:val="cs-CZ"/>
        </w:rPr>
        <w:t xml:space="preserve"> č.1</w:t>
      </w:r>
      <w:r w:rsidRPr="00C058CA">
        <w:rPr>
          <w:rFonts w:ascii="Arial" w:hAnsi="Arial" w:cs="Arial"/>
          <w:lang w:val="cs-CZ"/>
        </w:rPr>
        <w:t xml:space="preserve"> nebyly zjištěny žádné vady a nedodělky </w:t>
      </w:r>
      <w:r w:rsidR="00637419">
        <w:rPr>
          <w:rFonts w:ascii="Arial" w:hAnsi="Arial" w:cs="Arial"/>
          <w:lang w:val="cs-CZ"/>
        </w:rPr>
        <w:br/>
      </w:r>
      <w:r w:rsidRPr="00C058CA">
        <w:rPr>
          <w:rFonts w:ascii="Arial" w:hAnsi="Arial" w:cs="Arial"/>
          <w:lang w:val="cs-CZ"/>
        </w:rPr>
        <w:t>a postupuje se podle čl. 5.8.</w:t>
      </w:r>
    </w:p>
    <w:p w14:paraId="42C9C6B5" w14:textId="5F6B01B1"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w:t>
      </w:r>
      <w:r w:rsidR="003220D2">
        <w:rPr>
          <w:rFonts w:ascii="Arial" w:hAnsi="Arial" w:cs="Arial"/>
          <w:lang w:val="cs-CZ"/>
        </w:rPr>
        <w:t xml:space="preserve"> č.1</w:t>
      </w:r>
      <w:r w:rsidRPr="00C058CA">
        <w:rPr>
          <w:rFonts w:ascii="Arial" w:hAnsi="Arial" w:cs="Arial"/>
          <w:lang w:val="cs-CZ"/>
        </w:rPr>
        <w:t xml:space="preserve">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544A1C3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w:t>
      </w:r>
      <w:r w:rsidR="003220D2">
        <w:rPr>
          <w:rFonts w:ascii="Arial" w:hAnsi="Arial" w:cs="Arial"/>
          <w:lang w:val="cs-CZ"/>
        </w:rPr>
        <w:t xml:space="preserve"> č.1</w:t>
      </w:r>
      <w:r w:rsidRPr="00C058CA">
        <w:rPr>
          <w:rFonts w:ascii="Arial" w:hAnsi="Arial" w:cs="Arial"/>
          <w:lang w:val="cs-CZ"/>
        </w:rPr>
        <w:t xml:space="preserve"> je povinen převzít dílo do 14 dnů po písemném prohlášení objednatele</w:t>
      </w:r>
      <w:r w:rsidR="003220D2">
        <w:rPr>
          <w:rFonts w:ascii="Arial" w:hAnsi="Arial" w:cs="Arial"/>
          <w:lang w:val="cs-CZ"/>
        </w:rPr>
        <w:t xml:space="preserve"> č.1</w:t>
      </w:r>
      <w:r w:rsidRPr="00C058CA">
        <w:rPr>
          <w:rFonts w:ascii="Arial" w:hAnsi="Arial" w:cs="Arial"/>
          <w:lang w:val="cs-CZ"/>
        </w:rPr>
        <w:t>, že provedené dílo nevykazuje zjevné vady a nedodělky a že dílo přebírá. O předání a převzetí části díla bude objednatelem</w:t>
      </w:r>
      <w:r w:rsidR="003220D2">
        <w:rPr>
          <w:rFonts w:ascii="Arial" w:hAnsi="Arial" w:cs="Arial"/>
          <w:lang w:val="cs-CZ"/>
        </w:rPr>
        <w:t xml:space="preserve"> č.1</w:t>
      </w:r>
      <w:r w:rsidRPr="00C058CA">
        <w:rPr>
          <w:rFonts w:ascii="Arial" w:hAnsi="Arial" w:cs="Arial"/>
          <w:lang w:val="cs-CZ"/>
        </w:rPr>
        <w:t xml:space="preserve"> vyhotoveno sdělení o schválení, které bude doručeno zhotoviteli. </w:t>
      </w:r>
    </w:p>
    <w:p w14:paraId="592B8AEF" w14:textId="5F36BD9F"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w:t>
      </w:r>
      <w:r w:rsidR="003220D2">
        <w:rPr>
          <w:rFonts w:ascii="Arial" w:hAnsi="Arial" w:cs="Arial"/>
          <w:lang w:val="cs-CZ"/>
        </w:rPr>
        <w:t xml:space="preserve"> č.1</w:t>
      </w:r>
      <w:r w:rsidRPr="00C058CA">
        <w:rPr>
          <w:rFonts w:ascii="Arial" w:hAnsi="Arial" w:cs="Arial"/>
          <w:lang w:val="cs-CZ"/>
        </w:rPr>
        <w:t xml:space="preserve"> zjištěno, že dílo, předané podle čl. 5.7. má opět vady, obdrží zhotovitel sdělení o počátku běhu sankcí. Zároveň bude zhotoviteli vráceno dílo k dopracování v</w:t>
      </w:r>
      <w:r w:rsidR="003220D2">
        <w:rPr>
          <w:rFonts w:ascii="Arial" w:hAnsi="Arial" w:cs="Arial"/>
          <w:lang w:val="cs-CZ"/>
        </w:rPr>
        <w:t> </w:t>
      </w:r>
      <w:r w:rsidRPr="00C058CA">
        <w:rPr>
          <w:rFonts w:ascii="Arial" w:hAnsi="Arial" w:cs="Arial"/>
          <w:lang w:val="cs-CZ"/>
        </w:rPr>
        <w:t>objednatelem</w:t>
      </w:r>
      <w:r w:rsidR="003220D2">
        <w:rPr>
          <w:rFonts w:ascii="Arial" w:hAnsi="Arial" w:cs="Arial"/>
          <w:lang w:val="cs-CZ"/>
        </w:rPr>
        <w:t xml:space="preserve"> č.1</w:t>
      </w:r>
      <w:r w:rsidRPr="00C058CA">
        <w:rPr>
          <w:rFonts w:ascii="Arial" w:hAnsi="Arial" w:cs="Arial"/>
          <w:lang w:val="cs-CZ"/>
        </w:rPr>
        <w:t xml:space="preserve">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1AFF677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w:t>
      </w:r>
      <w:r w:rsidR="003220D2">
        <w:rPr>
          <w:rFonts w:ascii="Arial" w:hAnsi="Arial" w:cs="Arial"/>
          <w:lang w:val="cs-CZ"/>
        </w:rPr>
        <w:t xml:space="preserve"> č.1</w:t>
      </w:r>
      <w:r w:rsidRPr="00C058CA">
        <w:rPr>
          <w:rFonts w:ascii="Arial" w:hAnsi="Arial" w:cs="Arial"/>
          <w:lang w:val="cs-CZ"/>
        </w:rPr>
        <w:t xml:space="preserve"> je oprávněn nepřevzít dílo, které má vady až do jejich odstranění, tuto skutečnost písemně oznámí zhotoviteli.</w:t>
      </w:r>
    </w:p>
    <w:p w14:paraId="50F919FB" w14:textId="0B9017D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Zhotovitel předloží objednateli</w:t>
      </w:r>
      <w:r w:rsidR="003220D2">
        <w:rPr>
          <w:rFonts w:ascii="Arial" w:hAnsi="Arial" w:cs="Arial"/>
          <w:lang w:val="cs-CZ"/>
        </w:rPr>
        <w:t xml:space="preserve"> č.1</w:t>
      </w:r>
      <w:r w:rsidRPr="00C058CA">
        <w:rPr>
          <w:rFonts w:ascii="Arial" w:hAnsi="Arial" w:cs="Arial"/>
          <w:lang w:val="cs-CZ"/>
        </w:rPr>
        <w:t xml:space="preserve">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102FD980"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3.5.1. po schválení zastupitelstvem obce na veřejném zasedání </w:t>
      </w:r>
      <w:r w:rsidR="00637419">
        <w:rPr>
          <w:rFonts w:ascii="Arial" w:hAnsi="Arial" w:cs="Arial"/>
        </w:rPr>
        <w:br/>
      </w:r>
      <w:r w:rsidRPr="00C058CA">
        <w:rPr>
          <w:rFonts w:ascii="Arial" w:hAnsi="Arial" w:cs="Arial"/>
        </w:rPr>
        <w:t>(§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2D07680F"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 xml:space="preserve">u hlavního celku 3.6. po předložení kladného stanoviska katastrálního úřadu </w:t>
      </w:r>
      <w:r w:rsidR="00637419">
        <w:rPr>
          <w:rFonts w:ascii="Arial" w:hAnsi="Arial" w:cs="Arial"/>
        </w:rPr>
        <w:br/>
      </w:r>
      <w:r w:rsidRPr="00C058CA">
        <w:rPr>
          <w:rFonts w:ascii="Arial" w:hAnsi="Arial" w:cs="Arial"/>
        </w:rPr>
        <w:t>k převzetí výsledků zeměměřických činností do katastru nemovitostí.</w:t>
      </w:r>
    </w:p>
    <w:p w14:paraId="5B42B10A" w14:textId="0D1A23C7" w:rsidR="006C60B6"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3EDB3FD7" w14:textId="77777777" w:rsidR="00F346A6" w:rsidRPr="00C058CA" w:rsidRDefault="00F346A6" w:rsidP="00F346A6">
      <w:pPr>
        <w:pStyle w:val="Odstavecseseznamem"/>
        <w:numPr>
          <w:ilvl w:val="0"/>
          <w:numId w:val="0"/>
        </w:numPr>
        <w:spacing w:after="0" w:line="240" w:lineRule="auto"/>
        <w:ind w:left="709"/>
        <w:rPr>
          <w:rFonts w:ascii="Arial" w:hAnsi="Arial" w:cs="Arial"/>
          <w:lang w:val="cs-CZ"/>
        </w:rPr>
      </w:pP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FC638D">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FC638D">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FC638D">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FC638D">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FC638D">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FC638D">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16B7B302"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w:t>
      </w:r>
      <w:proofErr w:type="gramStart"/>
      <w:r w:rsidRPr="00C7192B">
        <w:rPr>
          <w:rFonts w:ascii="Arial" w:hAnsi="Arial" w:cs="Arial"/>
        </w:rPr>
        <w:t>s</w:t>
      </w:r>
      <w:proofErr w:type="gramEnd"/>
      <w:r w:rsidRPr="00C7192B">
        <w:rPr>
          <w:rFonts w:ascii="Arial" w:hAnsi="Arial" w:cs="Arial"/>
        </w:rPr>
        <w:t xml:space="preserve"> </w:t>
      </w:r>
      <w:r w:rsidR="00695309">
        <w:rPr>
          <w:rFonts w:ascii="Arial" w:hAnsi="Arial" w:cs="Arial"/>
        </w:rPr>
        <w:t>odstavce</w:t>
      </w:r>
      <w:r w:rsidRPr="00C7192B">
        <w:rPr>
          <w:rFonts w:ascii="Arial" w:hAnsi="Arial" w:cs="Arial"/>
        </w:rPr>
        <w:t xml:space="preserve"> 6.2. nebo 6.3. tohoto článku, případně při naplnění podmínek pro vyhrazené změny závazku uvedených v čl. IX této smlouvy v souladu s podmínkami stanovenými </w:t>
      </w:r>
      <w:r w:rsidR="00637419">
        <w:rPr>
          <w:rFonts w:ascii="Arial" w:hAnsi="Arial" w:cs="Arial"/>
        </w:rPr>
        <w:br/>
      </w:r>
      <w:r w:rsidRPr="00C7192B">
        <w:rPr>
          <w:rFonts w:ascii="Arial" w:hAnsi="Arial" w:cs="Arial"/>
        </w:rPr>
        <w:t xml:space="preserve">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C2CFDEF"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6516AA11" w14:textId="77777777" w:rsidR="00F346A6" w:rsidRPr="00C7192B" w:rsidRDefault="00F346A6" w:rsidP="00F346A6">
      <w:pPr>
        <w:pStyle w:val="Odstavecseseznamem"/>
        <w:numPr>
          <w:ilvl w:val="0"/>
          <w:numId w:val="0"/>
        </w:numPr>
        <w:spacing w:line="240" w:lineRule="auto"/>
        <w:ind w:left="709"/>
        <w:rPr>
          <w:rFonts w:ascii="Arial" w:hAnsi="Arial" w:cs="Arial"/>
          <w:lang w:val="cs-CZ"/>
        </w:rPr>
      </w:pP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4F605A1" w14:textId="6EB48816" w:rsidR="008B6DB5" w:rsidRPr="003220D2" w:rsidRDefault="008B6DB5" w:rsidP="008708AF">
      <w:pPr>
        <w:pStyle w:val="Odstavecseseznamem"/>
        <w:spacing w:line="240" w:lineRule="auto"/>
        <w:ind w:left="709" w:hanging="709"/>
        <w:rPr>
          <w:rFonts w:ascii="Arial" w:hAnsi="Arial" w:cs="Arial"/>
          <w:lang w:val="cs-CZ"/>
        </w:rPr>
      </w:pPr>
      <w:r w:rsidRPr="003220D2">
        <w:rPr>
          <w:rFonts w:ascii="Arial" w:hAnsi="Arial" w:cs="Arial"/>
          <w:lang w:val="cs-CZ"/>
        </w:rPr>
        <w:t>Cena díla bude hrazena objednatelem č. 1 a objednatelem č. 2 v následující výši dle celkové ceny díla: 51 % objednatele č. 1, 49 % objednatel č. 2.</w:t>
      </w:r>
    </w:p>
    <w:p w14:paraId="46026AAE" w14:textId="25922062" w:rsidR="008B6DB5" w:rsidRPr="003220D2" w:rsidRDefault="008B6DB5" w:rsidP="008708AF">
      <w:pPr>
        <w:pStyle w:val="Odstavecseseznamem"/>
        <w:spacing w:line="240" w:lineRule="auto"/>
        <w:ind w:left="709" w:hanging="709"/>
        <w:rPr>
          <w:rFonts w:ascii="Arial" w:hAnsi="Arial" w:cs="Arial"/>
          <w:b/>
          <w:lang w:val="cs-CZ"/>
        </w:rPr>
      </w:pPr>
      <w:r w:rsidRPr="003220D2">
        <w:rPr>
          <w:rFonts w:ascii="Arial" w:hAnsi="Arial" w:cs="Arial"/>
          <w:b/>
          <w:lang w:val="cs-CZ"/>
        </w:rPr>
        <w:t>Fakturační adresa objednatele č. 1:</w:t>
      </w:r>
      <w:r w:rsidRPr="003220D2">
        <w:rPr>
          <w:rFonts w:ascii="Arial" w:hAnsi="Arial" w:cs="Arial"/>
          <w:lang w:val="cs-CZ"/>
        </w:rPr>
        <w:t xml:space="preserve"> Státní pozemkový úřad, Husinecká 1024/11a, 130 00  Praha 3 – Žižkov</w:t>
      </w:r>
    </w:p>
    <w:p w14:paraId="4E2DB06A" w14:textId="02868C81" w:rsidR="008B6DB5" w:rsidRPr="003220D2" w:rsidRDefault="008B6DB5" w:rsidP="008B6DB5">
      <w:pPr>
        <w:pStyle w:val="Odstavecseseznamem"/>
        <w:numPr>
          <w:ilvl w:val="0"/>
          <w:numId w:val="0"/>
        </w:numPr>
        <w:spacing w:line="240" w:lineRule="auto"/>
        <w:ind w:left="709"/>
        <w:rPr>
          <w:rFonts w:ascii="Arial" w:hAnsi="Arial" w:cs="Arial"/>
          <w:lang w:val="cs-CZ"/>
        </w:rPr>
      </w:pPr>
      <w:r w:rsidRPr="003220D2">
        <w:rPr>
          <w:rFonts w:ascii="Arial" w:hAnsi="Arial" w:cs="Arial"/>
          <w:b/>
          <w:lang w:val="cs-CZ"/>
        </w:rPr>
        <w:t>Fakturační adresa objednatele č. 2:</w:t>
      </w:r>
      <w:r w:rsidRPr="003220D2">
        <w:rPr>
          <w:rFonts w:ascii="Arial" w:hAnsi="Arial" w:cs="Arial"/>
          <w:lang w:val="cs-CZ"/>
        </w:rPr>
        <w:t xml:space="preserve"> Ředitelství silnic a dálnic ČR, Na Pankráci 546/56. 140 00 Praha 4</w:t>
      </w:r>
    </w:p>
    <w:p w14:paraId="6E996BD2" w14:textId="457CAC35" w:rsidR="008B6DB5" w:rsidRPr="003220D2" w:rsidRDefault="008B6DB5" w:rsidP="008B6DB5">
      <w:pPr>
        <w:pStyle w:val="Odstavecseseznamem"/>
        <w:numPr>
          <w:ilvl w:val="0"/>
          <w:numId w:val="0"/>
        </w:numPr>
        <w:spacing w:line="240" w:lineRule="auto"/>
        <w:ind w:left="709"/>
        <w:rPr>
          <w:rFonts w:ascii="Arial" w:hAnsi="Arial" w:cs="Arial"/>
          <w:lang w:val="cs-CZ"/>
        </w:rPr>
      </w:pPr>
      <w:r w:rsidRPr="003220D2">
        <w:rPr>
          <w:rFonts w:ascii="Arial" w:hAnsi="Arial" w:cs="Arial"/>
          <w:b/>
          <w:lang w:val="cs-CZ"/>
        </w:rPr>
        <w:t>Faktury budou zasílány na adresu objednatel č.</w:t>
      </w:r>
      <w:r w:rsidRPr="003220D2">
        <w:rPr>
          <w:rFonts w:ascii="Arial" w:hAnsi="Arial" w:cs="Arial"/>
          <w:lang w:val="cs-CZ"/>
        </w:rPr>
        <w:t xml:space="preserve"> </w:t>
      </w:r>
      <w:r w:rsidRPr="003220D2">
        <w:rPr>
          <w:rFonts w:ascii="Arial" w:hAnsi="Arial" w:cs="Arial"/>
          <w:b/>
          <w:lang w:val="cs-CZ"/>
        </w:rPr>
        <w:t>1:</w:t>
      </w:r>
      <w:r w:rsidRPr="003220D2">
        <w:rPr>
          <w:rFonts w:ascii="Arial" w:hAnsi="Arial" w:cs="Arial"/>
          <w:lang w:val="cs-CZ"/>
        </w:rPr>
        <w:t xml:space="preserve"> Státní pozemkový úřad, Krajský pozemkový úřad pro Královéhradecký kraj, Pobočka Hradec Králové, Haškova 357/6, 500 02  Hradec Králové.</w:t>
      </w:r>
    </w:p>
    <w:p w14:paraId="53B22E41" w14:textId="48C0BCB9" w:rsidR="008B6DB5" w:rsidRPr="003220D2" w:rsidRDefault="008B6DB5" w:rsidP="008708AF">
      <w:pPr>
        <w:pStyle w:val="Odstavecseseznamem"/>
        <w:spacing w:line="240" w:lineRule="auto"/>
        <w:ind w:left="709" w:hanging="709"/>
        <w:rPr>
          <w:rFonts w:ascii="Arial" w:hAnsi="Arial" w:cs="Arial"/>
          <w:lang w:val="cs-CZ"/>
        </w:rPr>
      </w:pPr>
      <w:r w:rsidRPr="003220D2">
        <w:rPr>
          <w:rFonts w:ascii="Arial" w:hAnsi="Arial" w:cs="Arial"/>
          <w:lang w:val="cs-CZ"/>
        </w:rPr>
        <w:t>Fakturace bude prováděna po dokončení jednotlivých dílčích částí, na základě schvalovacího protokolu o předání a převzetí prací bez vad a nedodělků, vystaveného objednatelem č. 1. Bez tohoto potvrzeného protokolu nesmí být faktura vystavena. V případě, že se bude jednat o dokumentaci předávanou katastrálnímu úřadu, bude součástí protokolu potvrzení katastrální</w:t>
      </w:r>
      <w:r w:rsidR="00695309">
        <w:rPr>
          <w:rFonts w:ascii="Arial" w:hAnsi="Arial" w:cs="Arial"/>
          <w:lang w:val="cs-CZ"/>
        </w:rPr>
        <w:t>ho</w:t>
      </w:r>
      <w:r w:rsidRPr="003220D2">
        <w:rPr>
          <w:rFonts w:ascii="Arial" w:hAnsi="Arial" w:cs="Arial"/>
          <w:lang w:val="cs-CZ"/>
        </w:rPr>
        <w:t xml:space="preserve"> úřadu o převzetí dokumentace tímto orgánem bez vad a nedodělků.</w:t>
      </w:r>
    </w:p>
    <w:p w14:paraId="30DECB05" w14:textId="0EEB1429" w:rsidR="008B6DB5" w:rsidRPr="003220D2" w:rsidRDefault="008B6DB5" w:rsidP="008708AF">
      <w:pPr>
        <w:pStyle w:val="Odstavecseseznamem"/>
        <w:spacing w:line="240" w:lineRule="auto"/>
        <w:ind w:left="709" w:hanging="709"/>
        <w:rPr>
          <w:rFonts w:ascii="Arial" w:hAnsi="Arial" w:cs="Arial"/>
          <w:lang w:val="cs-CZ"/>
        </w:rPr>
      </w:pPr>
      <w:r w:rsidRPr="003220D2">
        <w:rPr>
          <w:rFonts w:ascii="Arial" w:hAnsi="Arial" w:cs="Arial"/>
          <w:lang w:val="cs-CZ"/>
        </w:rPr>
        <w:t>Dřívější termín plnění dílčích částí se připouští za podmínky, že k financování díla budou ze státního rozpočtu uvolněny potřebné finanční prostředky na účet objednatele č. 1 a objednatele č. 2 v době dřívějšího plnění. Podmínkou dřívější fakturace je písemný souhlas objednatele č. 1 a objednatele č. 2.</w:t>
      </w:r>
    </w:p>
    <w:p w14:paraId="6B712489" w14:textId="3818ABF5" w:rsidR="008B6DB5" w:rsidRPr="003220D2" w:rsidRDefault="008B6DB5" w:rsidP="008708AF">
      <w:pPr>
        <w:pStyle w:val="Odstavecseseznamem"/>
        <w:spacing w:line="240" w:lineRule="auto"/>
        <w:ind w:left="709" w:hanging="709"/>
        <w:rPr>
          <w:rFonts w:ascii="Arial" w:hAnsi="Arial" w:cs="Arial"/>
          <w:lang w:val="cs-CZ"/>
        </w:rPr>
      </w:pPr>
      <w:r w:rsidRPr="003220D2">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589A295" w14:textId="2DD5A41B" w:rsidR="008B6DB5" w:rsidRPr="003220D2" w:rsidRDefault="008B6DB5" w:rsidP="008708AF">
      <w:pPr>
        <w:pStyle w:val="Odstavecseseznamem"/>
        <w:spacing w:line="240" w:lineRule="auto"/>
        <w:ind w:left="709" w:hanging="709"/>
        <w:rPr>
          <w:rFonts w:ascii="Arial" w:hAnsi="Arial" w:cs="Arial"/>
          <w:lang w:val="cs-CZ"/>
        </w:rPr>
      </w:pPr>
      <w:r w:rsidRPr="003220D2">
        <w:rPr>
          <w:rFonts w:ascii="Arial" w:hAnsi="Arial" w:cs="Arial"/>
          <w:lang w:val="cs-CZ"/>
        </w:rPr>
        <w:t>Zhotovitel označí každou fakturu textem „dílčí“ s ozn</w:t>
      </w:r>
      <w:r w:rsidR="006A1FF1" w:rsidRPr="003220D2">
        <w:rPr>
          <w:rFonts w:ascii="Arial" w:hAnsi="Arial" w:cs="Arial"/>
          <w:lang w:val="cs-CZ"/>
        </w:rPr>
        <w:t>a</w:t>
      </w:r>
      <w:r w:rsidRPr="003220D2">
        <w:rPr>
          <w:rFonts w:ascii="Arial" w:hAnsi="Arial" w:cs="Arial"/>
          <w:lang w:val="cs-CZ"/>
        </w:rPr>
        <w:t>čením dílčí části a poslední fakturu označí textem „konečná“.</w:t>
      </w:r>
    </w:p>
    <w:p w14:paraId="78057CCB" w14:textId="24F9C0B0" w:rsidR="006A1FF1" w:rsidRPr="003220D2" w:rsidRDefault="00973D56" w:rsidP="008708AF">
      <w:pPr>
        <w:pStyle w:val="Odstavecseseznamem"/>
        <w:spacing w:line="240" w:lineRule="auto"/>
        <w:ind w:left="709" w:hanging="709"/>
        <w:rPr>
          <w:rFonts w:ascii="Arial" w:hAnsi="Arial" w:cs="Arial"/>
          <w:lang w:val="cs-CZ"/>
        </w:rPr>
      </w:pPr>
      <w:r w:rsidRPr="003220D2">
        <w:rPr>
          <w:rFonts w:ascii="Arial" w:hAnsi="Arial" w:cs="Arial"/>
          <w:lang w:val="cs-CZ"/>
        </w:rPr>
        <w:t>Splatnost jednotlivých faktur objednatele č. 1 je 30 kalendářních dnů ode dne doručení objednateli č. 1.</w:t>
      </w:r>
      <w:r w:rsidR="00AA1B57">
        <w:rPr>
          <w:rFonts w:ascii="Arial" w:hAnsi="Arial" w:cs="Arial"/>
          <w:lang w:val="cs-CZ"/>
        </w:rPr>
        <w:t xml:space="preserve"> </w:t>
      </w:r>
      <w:r w:rsidR="006A1FF1" w:rsidRPr="003220D2">
        <w:rPr>
          <w:rFonts w:ascii="Arial" w:hAnsi="Arial" w:cs="Arial"/>
          <w:lang w:val="cs-CZ"/>
        </w:rPr>
        <w:t xml:space="preserve">Splatnost jednotlivých faktur objednatele č. 2 je 60 kalendářních dnů ode dne doručení objednateli č. 2. </w:t>
      </w:r>
    </w:p>
    <w:p w14:paraId="2C55BEE3" w14:textId="205B0D59" w:rsidR="008B6DB5" w:rsidRPr="003220D2" w:rsidRDefault="006A1FF1" w:rsidP="008708AF">
      <w:pPr>
        <w:pStyle w:val="Odstavecseseznamem"/>
        <w:spacing w:line="240" w:lineRule="auto"/>
        <w:ind w:left="709" w:hanging="709"/>
        <w:rPr>
          <w:rFonts w:ascii="Arial" w:hAnsi="Arial" w:cs="Arial"/>
          <w:lang w:val="cs-CZ"/>
        </w:rPr>
      </w:pPr>
      <w:r w:rsidRPr="003220D2">
        <w:rPr>
          <w:rFonts w:ascii="Arial" w:hAnsi="Arial" w:cs="Arial"/>
          <w:lang w:val="cs-CZ"/>
        </w:rPr>
        <w:t xml:space="preserve">Poslední faktura v kalendářním roce musí být objednateli doručena nejpozději </w:t>
      </w:r>
      <w:r w:rsidR="00637419">
        <w:rPr>
          <w:rFonts w:ascii="Arial" w:hAnsi="Arial" w:cs="Arial"/>
          <w:lang w:val="cs-CZ"/>
        </w:rPr>
        <w:br/>
      </w:r>
      <w:r w:rsidRPr="003220D2">
        <w:rPr>
          <w:rFonts w:ascii="Arial" w:hAnsi="Arial" w:cs="Arial"/>
          <w:lang w:val="cs-CZ"/>
        </w:rPr>
        <w:t>do 30.11. kalendářního roku.</w:t>
      </w:r>
    </w:p>
    <w:p w14:paraId="25DD8133" w14:textId="77777777" w:rsidR="006A1FF1" w:rsidRPr="003220D2" w:rsidRDefault="006A1FF1" w:rsidP="008708AF">
      <w:pPr>
        <w:pStyle w:val="Odstavecseseznamem"/>
        <w:spacing w:line="240" w:lineRule="auto"/>
        <w:ind w:left="709" w:hanging="709"/>
        <w:rPr>
          <w:rFonts w:ascii="Arial" w:hAnsi="Arial" w:cs="Arial"/>
          <w:lang w:val="cs-CZ"/>
        </w:rPr>
      </w:pPr>
      <w:r w:rsidRPr="003220D2">
        <w:rPr>
          <w:rFonts w:ascii="Arial" w:hAnsi="Arial" w:cs="Arial"/>
          <w:lang w:val="cs-CZ"/>
        </w:rPr>
        <w:t>Objednatel neposkytne zhotoviteli zálohy.</w:t>
      </w:r>
    </w:p>
    <w:p w14:paraId="4A5E56C5" w14:textId="2BF15527" w:rsidR="006C60B6" w:rsidRDefault="006A1FF1" w:rsidP="008708AF">
      <w:pPr>
        <w:pStyle w:val="Odstavecseseznamem"/>
        <w:spacing w:line="240" w:lineRule="auto"/>
        <w:ind w:left="709" w:hanging="709"/>
        <w:rPr>
          <w:rFonts w:ascii="Arial" w:hAnsi="Arial" w:cs="Arial"/>
          <w:lang w:val="cs-CZ"/>
        </w:rPr>
      </w:pPr>
      <w:r w:rsidRPr="003220D2">
        <w:rPr>
          <w:rFonts w:ascii="Arial" w:hAnsi="Arial" w:cs="Arial"/>
          <w:lang w:val="cs-CZ"/>
        </w:rPr>
        <w:t xml:space="preserve">Zhotovitel tímto bere na vědomí, že objednatel č. 1 je organizační složkou státu, objednatel č. 2 je </w:t>
      </w:r>
      <w:bookmarkStart w:id="0" w:name="_Ref376434140"/>
      <w:r w:rsidRPr="003220D2">
        <w:rPr>
          <w:rFonts w:ascii="Arial" w:hAnsi="Arial" w:cs="Arial"/>
          <w:lang w:val="cs-CZ"/>
        </w:rPr>
        <w:t xml:space="preserve">státní příspěvkovou organizací a jejich stav účtu závisí na převodu finančních zdrojů ze státního rozpočtu. Zhotovitel souhlasí s tím, že v případě nedostatku finančních prostředků na účtu objednatele, dojde k zaplacení faktury </w:t>
      </w:r>
      <w:r w:rsidR="00637419">
        <w:rPr>
          <w:rFonts w:ascii="Arial" w:hAnsi="Arial" w:cs="Arial"/>
          <w:lang w:val="cs-CZ"/>
        </w:rPr>
        <w:br/>
      </w:r>
      <w:r w:rsidRPr="003220D2">
        <w:rPr>
          <w:rFonts w:ascii="Arial" w:hAnsi="Arial" w:cs="Arial"/>
          <w:lang w:val="cs-CZ"/>
        </w:rPr>
        <w:t xml:space="preserve">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w:t>
      </w:r>
      <w:proofErr w:type="gramStart"/>
      <w:r w:rsidRPr="003220D2">
        <w:rPr>
          <w:rFonts w:ascii="Arial" w:hAnsi="Arial" w:cs="Arial"/>
          <w:lang w:val="cs-CZ"/>
        </w:rPr>
        <w:t>neprodleně</w:t>
      </w:r>
      <w:proofErr w:type="gramEnd"/>
      <w:r w:rsidRPr="003220D2">
        <w:rPr>
          <w:rFonts w:ascii="Arial" w:hAnsi="Arial" w:cs="Arial"/>
          <w:lang w:val="cs-CZ"/>
        </w:rPr>
        <w:t xml:space="preserve"> a to písemně </w:t>
      </w:r>
      <w:r w:rsidR="00695309">
        <w:rPr>
          <w:rFonts w:ascii="Arial" w:hAnsi="Arial" w:cs="Arial"/>
          <w:lang w:val="cs-CZ"/>
        </w:rPr>
        <w:t>zhotoviteli</w:t>
      </w:r>
      <w:r w:rsidRPr="003220D2">
        <w:rPr>
          <w:rFonts w:ascii="Arial" w:hAnsi="Arial" w:cs="Arial"/>
          <w:lang w:val="cs-CZ"/>
        </w:rPr>
        <w:t xml:space="preserve"> nejpozději do 5 pracovních dní před původním termínem splatnosti faktury.</w:t>
      </w:r>
    </w:p>
    <w:p w14:paraId="645C87D7" w14:textId="77777777" w:rsidR="00C63BDF" w:rsidRPr="003220D2" w:rsidRDefault="00C63BDF" w:rsidP="00C63BDF">
      <w:pPr>
        <w:pStyle w:val="Odstavecseseznamem"/>
        <w:numPr>
          <w:ilvl w:val="0"/>
          <w:numId w:val="0"/>
        </w:numPr>
        <w:spacing w:line="240" w:lineRule="auto"/>
        <w:ind w:left="709"/>
        <w:rPr>
          <w:rFonts w:ascii="Arial" w:hAnsi="Arial" w:cs="Arial"/>
          <w:lang w:val="cs-CZ"/>
        </w:rPr>
      </w:pPr>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27F883B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w:t>
      </w:r>
      <w:r w:rsidR="00637419">
        <w:rPr>
          <w:rFonts w:ascii="Arial" w:hAnsi="Arial" w:cs="Arial"/>
          <w:lang w:val="cs-CZ"/>
        </w:rPr>
        <w:br/>
      </w:r>
      <w:r w:rsidRPr="00C7192B">
        <w:rPr>
          <w:rFonts w:ascii="Arial" w:hAnsi="Arial" w:cs="Arial"/>
          <w:lang w:val="cs-CZ"/>
        </w:rPr>
        <w:t xml:space="preserve">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části </w:t>
      </w:r>
      <w:r w:rsidRPr="00FA1D5B">
        <w:rPr>
          <w:rFonts w:ascii="Arial" w:hAnsi="Arial" w:cs="Arial"/>
          <w:lang w:val="cs-CZ"/>
        </w:rPr>
        <w:t>díla</w:t>
      </w:r>
      <w:r w:rsidR="003C291F" w:rsidRPr="00FA1D5B">
        <w:rPr>
          <w:rFonts w:ascii="Arial" w:hAnsi="Arial" w:cs="Arial"/>
          <w:lang w:val="cs-CZ"/>
        </w:rPr>
        <w:t xml:space="preserve"> bez DPH</w:t>
      </w:r>
      <w:r w:rsidRPr="00FA1D5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75053E7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60 + </w:t>
      </w:r>
      <w:r w:rsidR="003524B4" w:rsidRPr="00E917C9">
        <w:rPr>
          <w:rFonts w:ascii="Arial" w:hAnsi="Arial" w:cs="Arial"/>
          <w:highlight w:val="yellow"/>
        </w:rPr>
        <w:t>[</w:t>
      </w:r>
      <w:commentRangeStart w:id="1"/>
      <w:r w:rsidR="003524B4" w:rsidRPr="00E917C9">
        <w:rPr>
          <w:rFonts w:ascii="Arial" w:hAnsi="Arial" w:cs="Arial"/>
          <w:highlight w:val="yellow"/>
        </w:rPr>
        <w:t>doplní dodavatel]</w:t>
      </w:r>
      <w:r w:rsidR="003524B4">
        <w:rPr>
          <w:rFonts w:ascii="Arial" w:hAnsi="Arial" w:cs="Arial"/>
          <w:highlight w:val="yellow"/>
        </w:rPr>
        <w:t xml:space="preserve"> </w:t>
      </w:r>
      <w:commentRangeEnd w:id="1"/>
      <w:r w:rsidR="00AA1B57">
        <w:rPr>
          <w:rStyle w:val="Odkaznakoment"/>
        </w:rPr>
        <w:commentReference w:id="1"/>
      </w:r>
      <w:r w:rsidRPr="00C7192B">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w:t>
      </w:r>
      <w:r w:rsidR="00637419">
        <w:rPr>
          <w:rFonts w:ascii="Arial" w:hAnsi="Arial" w:cs="Arial"/>
          <w:lang w:val="cs-CZ"/>
        </w:rPr>
        <w:br/>
      </w:r>
      <w:r w:rsidRPr="00C7192B">
        <w:rPr>
          <w:rFonts w:ascii="Arial" w:hAnsi="Arial" w:cs="Arial"/>
          <w:lang w:val="cs-CZ"/>
        </w:rPr>
        <w:t xml:space="preserve">a nedodělky prací zapříčiněné zhotovitelem. Záruka se nevztahuje na nedostatky </w:t>
      </w:r>
      <w:r w:rsidR="00637419">
        <w:rPr>
          <w:rFonts w:ascii="Arial" w:hAnsi="Arial" w:cs="Arial"/>
          <w:lang w:val="cs-CZ"/>
        </w:rPr>
        <w:br/>
      </w:r>
      <w:r w:rsidRPr="00C7192B">
        <w:rPr>
          <w:rFonts w:ascii="Arial" w:hAnsi="Arial" w:cs="Arial"/>
          <w:lang w:val="cs-CZ"/>
        </w:rPr>
        <w:t xml:space="preserve">a chyby plynoucí z chybných vstupních podkladů, zejména pak z chybných údajů </w:t>
      </w:r>
      <w:r w:rsidR="00637419">
        <w:rPr>
          <w:rFonts w:ascii="Arial" w:hAnsi="Arial" w:cs="Arial"/>
          <w:lang w:val="cs-CZ"/>
        </w:rPr>
        <w:br/>
      </w:r>
      <w:r w:rsidRPr="00C7192B">
        <w:rPr>
          <w:rFonts w:ascii="Arial" w:hAnsi="Arial" w:cs="Arial"/>
          <w:lang w:val="cs-CZ"/>
        </w:rPr>
        <w:t xml:space="preserve">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653A88F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w:t>
      </w:r>
      <w:r w:rsidR="00637419">
        <w:rPr>
          <w:rFonts w:ascii="Arial" w:hAnsi="Arial" w:cs="Arial"/>
        </w:rPr>
        <w:br/>
      </w:r>
      <w:r w:rsidRPr="00C7192B">
        <w:rPr>
          <w:rFonts w:ascii="Arial" w:hAnsi="Arial" w:cs="Arial"/>
        </w:rPr>
        <w:t>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11A6347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má právo požadovat odstranění prokazatelných vad kdykoliv během záruční doby. Oznámení o vadách bude předáváno písemně, telefonicky či faxem </w:t>
      </w:r>
      <w:r w:rsidR="00637419">
        <w:rPr>
          <w:rFonts w:ascii="Arial" w:hAnsi="Arial" w:cs="Arial"/>
        </w:rPr>
        <w:br/>
      </w:r>
      <w:r w:rsidRPr="00C7192B">
        <w:rPr>
          <w:rFonts w:ascii="Arial" w:hAnsi="Arial" w:cs="Arial"/>
        </w:rPr>
        <w:lastRenderedPageBreak/>
        <w:t>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265308D0"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prodlení kterékoliv smluvní strany se zaplacením peněžité částky vzniká oprávněné straně nárok na úrok z prodlení ve výši pěti setin procenta (0,05 %) z dlužné částky za každý i započatý den prodlení. Tím není dotčen ani omezen nárok </w:t>
      </w:r>
      <w:r w:rsidR="00637419">
        <w:rPr>
          <w:rFonts w:ascii="Arial" w:hAnsi="Arial" w:cs="Arial"/>
          <w:lang w:val="cs-CZ"/>
        </w:rPr>
        <w:br/>
      </w:r>
      <w:r w:rsidRPr="00C7192B">
        <w:rPr>
          <w:rFonts w:ascii="Arial" w:hAnsi="Arial" w:cs="Arial"/>
          <w:lang w:val="cs-CZ"/>
        </w:rPr>
        <w:t>na náhradu vzniklé škody.</w:t>
      </w:r>
    </w:p>
    <w:p w14:paraId="5A85C936" w14:textId="77777777" w:rsidR="00C63BDF" w:rsidRPr="00C7192B" w:rsidRDefault="00C63BDF" w:rsidP="00C63BDF">
      <w:pPr>
        <w:pStyle w:val="Odstavecseseznamem"/>
        <w:numPr>
          <w:ilvl w:val="0"/>
          <w:numId w:val="0"/>
        </w:numPr>
        <w:spacing w:line="240" w:lineRule="auto"/>
        <w:ind w:left="709"/>
        <w:rPr>
          <w:rFonts w:ascii="Arial" w:hAnsi="Arial" w:cs="Arial"/>
          <w:lang w:val="cs-CZ"/>
        </w:rPr>
      </w:pP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4788684C" w:rsidR="006C60B6" w:rsidRPr="003709E5"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w:t>
      </w:r>
      <w:r w:rsidRPr="00FA1D5B">
        <w:rPr>
          <w:rFonts w:ascii="Arial" w:hAnsi="Arial" w:cs="Arial"/>
          <w:b/>
          <w:lang w:val="cs-CZ"/>
        </w:rPr>
        <w:t xml:space="preserve">nesmí přesáhnout </w:t>
      </w:r>
      <w:r w:rsidR="00FA1D5B" w:rsidRPr="003709E5">
        <w:rPr>
          <w:rFonts w:ascii="Arial" w:hAnsi="Arial" w:cs="Arial"/>
          <w:b/>
          <w:lang w:val="cs-CZ"/>
        </w:rPr>
        <w:t>1</w:t>
      </w:r>
      <w:r w:rsidRPr="003709E5">
        <w:rPr>
          <w:rFonts w:ascii="Arial" w:hAnsi="Arial" w:cs="Arial"/>
          <w:b/>
          <w:lang w:val="cs-CZ"/>
        </w:rPr>
        <w:t>0 % původní hodnoty závazku</w:t>
      </w:r>
      <w:r w:rsidRPr="003709E5">
        <w:rPr>
          <w:rFonts w:ascii="Arial" w:hAnsi="Arial" w:cs="Arial"/>
          <w:lang w:val="cs-CZ"/>
        </w:rPr>
        <w:t xml:space="preserve">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3BC1A1F1"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w:t>
      </w:r>
      <w:r w:rsidR="00637419">
        <w:rPr>
          <w:rFonts w:ascii="Arial" w:hAnsi="Arial" w:cs="Arial"/>
          <w:lang w:val="cs-CZ"/>
        </w:rPr>
        <w:br/>
      </w:r>
      <w:r w:rsidRPr="00C7192B">
        <w:rPr>
          <w:rFonts w:ascii="Arial" w:hAnsi="Arial" w:cs="Arial"/>
          <w:lang w:val="cs-CZ"/>
        </w:rPr>
        <w:t xml:space="preserve">na základě kterých dojde ke změně výměry </w:t>
      </w:r>
      <w:r w:rsidRPr="00C7192B">
        <w:rPr>
          <w:rFonts w:ascii="Arial" w:hAnsi="Arial" w:cs="Arial"/>
        </w:rPr>
        <w:t>pozemků řešených a neřešených dle § 2 zákona, případně ke změně obvodu pozemkových úprav;</w:t>
      </w:r>
    </w:p>
    <w:p w14:paraId="6E1CB352" w14:textId="0E6E6DE0"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4C235E">
        <w:rPr>
          <w:rFonts w:ascii="Arial" w:hAnsi="Arial" w:cs="Arial"/>
          <w:lang w:val="cs-CZ"/>
        </w:rPr>
        <w:lastRenderedPageBreak/>
        <w:t>Všestary</w:t>
      </w:r>
      <w:r w:rsidRPr="00C7192B">
        <w:rPr>
          <w:rFonts w:ascii="Arial" w:hAnsi="Arial" w:cs="Arial"/>
          <w:lang w:val="cs-CZ"/>
        </w:rPr>
        <w:t xml:space="preserve">, jestliže taková změna územního plánu spočívá v rozšíření zastavitelného území až do již stanoveného obvodu pozemkových úprav </w:t>
      </w:r>
      <w:r w:rsidR="00637419">
        <w:rPr>
          <w:rFonts w:ascii="Arial" w:hAnsi="Arial" w:cs="Arial"/>
          <w:lang w:val="cs-CZ"/>
        </w:rPr>
        <w:br/>
      </w:r>
      <w:r w:rsidRPr="00C7192B">
        <w:rPr>
          <w:rFonts w:ascii="Arial" w:hAnsi="Arial" w:cs="Arial"/>
          <w:lang w:val="cs-CZ"/>
        </w:rPr>
        <w:t>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3A7AFA3C" w:rsidR="006C60B6" w:rsidRPr="003220D2"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FA1D5B" w:rsidRPr="003220D2">
        <w:rPr>
          <w:rFonts w:ascii="Arial" w:hAnsi="Arial" w:cs="Arial"/>
          <w:lang w:val="cs-CZ"/>
        </w:rPr>
        <w:t>v katastrálním území Bříza u Všestar, včetně ucelené části v </w:t>
      </w:r>
      <w:proofErr w:type="spellStart"/>
      <w:r w:rsidR="00FA1D5B" w:rsidRPr="003220D2">
        <w:rPr>
          <w:rFonts w:ascii="Arial" w:hAnsi="Arial" w:cs="Arial"/>
          <w:lang w:val="cs-CZ"/>
        </w:rPr>
        <w:t>k.ú</w:t>
      </w:r>
      <w:proofErr w:type="spellEnd"/>
      <w:r w:rsidR="00FA1D5B" w:rsidRPr="003220D2">
        <w:rPr>
          <w:rFonts w:ascii="Arial" w:hAnsi="Arial" w:cs="Arial"/>
          <w:lang w:val="cs-CZ"/>
        </w:rPr>
        <w:t xml:space="preserve">. </w:t>
      </w:r>
      <w:proofErr w:type="spellStart"/>
      <w:r w:rsidR="00FA1D5B" w:rsidRPr="003220D2">
        <w:rPr>
          <w:rFonts w:ascii="Arial" w:hAnsi="Arial" w:cs="Arial"/>
          <w:lang w:val="cs-CZ"/>
        </w:rPr>
        <w:t>Rosnice</w:t>
      </w:r>
      <w:proofErr w:type="spellEnd"/>
      <w:r w:rsidR="00FA1D5B" w:rsidRPr="003220D2">
        <w:rPr>
          <w:rFonts w:ascii="Arial" w:hAnsi="Arial" w:cs="Arial"/>
          <w:lang w:val="cs-CZ"/>
        </w:rPr>
        <w:t xml:space="preserve"> u Všestar</w:t>
      </w:r>
      <w:r w:rsidRPr="003220D2">
        <w:rPr>
          <w:rFonts w:ascii="Arial" w:hAnsi="Arial" w:cs="Arial"/>
          <w:lang w:val="cs-CZ"/>
        </w:rPr>
        <w:t>“.</w:t>
      </w:r>
    </w:p>
    <w:p w14:paraId="79CA8748" w14:textId="3D79DD4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w:t>
      </w:r>
      <w:r w:rsidR="00637419">
        <w:rPr>
          <w:rFonts w:ascii="Arial" w:hAnsi="Arial" w:cs="Arial"/>
          <w:lang w:val="cs-CZ"/>
        </w:rPr>
        <w:br/>
      </w:r>
      <w:r w:rsidRPr="00C7192B">
        <w:rPr>
          <w:rFonts w:ascii="Arial" w:hAnsi="Arial" w:cs="Arial"/>
          <w:lang w:val="cs-CZ"/>
        </w:rPr>
        <w:t>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0729C6E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nastane vyšší moc, kdy dojde k okolnostem, které nemohou smluvní strany ovlivnit a které zcela nebo na dobu delší než 3 měsíců znemožní některé </w:t>
      </w:r>
      <w:r w:rsidR="00637419">
        <w:rPr>
          <w:rFonts w:ascii="Arial" w:hAnsi="Arial" w:cs="Arial"/>
          <w:lang w:val="cs-CZ"/>
        </w:rPr>
        <w:br/>
      </w:r>
      <w:r w:rsidRPr="00C7192B">
        <w:rPr>
          <w:rFonts w:ascii="Arial" w:hAnsi="Arial" w:cs="Arial"/>
          <w:lang w:val="cs-CZ"/>
        </w:rPr>
        <w:t>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55D7E5C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w:t>
      </w:r>
      <w:r w:rsidRPr="003220D2">
        <w:rPr>
          <w:rFonts w:ascii="Arial" w:hAnsi="Arial" w:cs="Arial"/>
          <w:lang w:val="cs-CZ"/>
        </w:rPr>
        <w:t xml:space="preserve">než </w:t>
      </w:r>
      <w:r w:rsidR="00EC367E" w:rsidRPr="003220D2">
        <w:rPr>
          <w:rFonts w:ascii="Arial" w:hAnsi="Arial" w:cs="Arial"/>
          <w:lang w:val="cs-CZ"/>
        </w:rPr>
        <w:t xml:space="preserve">2 </w:t>
      </w:r>
      <w:r w:rsidRPr="003220D2">
        <w:rPr>
          <w:rFonts w:ascii="Arial" w:hAnsi="Arial" w:cs="Arial"/>
          <w:lang w:val="cs-CZ"/>
        </w:rPr>
        <w:t xml:space="preserve">kalendářních </w:t>
      </w:r>
      <w:r w:rsidRPr="00C7192B">
        <w:rPr>
          <w:rFonts w:ascii="Arial" w:hAnsi="Arial" w:cs="Arial"/>
          <w:lang w:val="cs-CZ"/>
        </w:rPr>
        <w:t>měsíců v rozporu s touto smlouvou,</w:t>
      </w:r>
    </w:p>
    <w:p w14:paraId="605FADC3" w14:textId="68C05FE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w:t>
      </w:r>
      <w:r w:rsidR="00637419">
        <w:rPr>
          <w:rFonts w:ascii="Arial" w:hAnsi="Arial" w:cs="Arial"/>
          <w:lang w:val="cs-CZ"/>
        </w:rPr>
        <w:br/>
      </w:r>
      <w:r w:rsidRPr="00C7192B">
        <w:rPr>
          <w:rFonts w:ascii="Arial" w:hAnsi="Arial" w:cs="Arial"/>
          <w:lang w:val="cs-CZ"/>
        </w:rPr>
        <w:t xml:space="preserve">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372C5F3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w:t>
      </w:r>
      <w:r w:rsidR="00637419">
        <w:rPr>
          <w:rFonts w:ascii="Arial" w:hAnsi="Arial" w:cs="Arial"/>
          <w:lang w:val="cs-CZ"/>
        </w:rPr>
        <w:br/>
      </w:r>
      <w:r w:rsidRPr="00C7192B">
        <w:rPr>
          <w:rFonts w:ascii="Arial" w:hAnsi="Arial" w:cs="Arial"/>
          <w:lang w:val="cs-CZ"/>
        </w:rPr>
        <w:t>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3C4E68B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Do doby vyčíslení oprávněných nároků smluvních stran a do doby dohody </w:t>
      </w:r>
      <w:r w:rsidR="00637419">
        <w:rPr>
          <w:rFonts w:ascii="Arial" w:hAnsi="Arial" w:cs="Arial"/>
          <w:lang w:val="cs-CZ"/>
        </w:rPr>
        <w:br/>
      </w:r>
      <w:r w:rsidRPr="00C7192B">
        <w:rPr>
          <w:rFonts w:ascii="Arial" w:hAnsi="Arial" w:cs="Arial"/>
          <w:lang w:val="cs-CZ"/>
        </w:rPr>
        <w:t xml:space="preserve">o vzájemném vyrovnání těchto nároků je objednatel oprávněn zadržet veškeré fakturované a splatné platby zhotoviteli. </w:t>
      </w:r>
    </w:p>
    <w:p w14:paraId="19D1BA47" w14:textId="032D04AE" w:rsidR="006C60B6"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je oprávněn vypovědět tuto smlouvu bez jakýchkoli sankcí, </w:t>
      </w:r>
      <w:r w:rsidR="00637419">
        <w:rPr>
          <w:rFonts w:ascii="Arial" w:hAnsi="Arial" w:cs="Arial"/>
        </w:rPr>
        <w:br/>
      </w:r>
      <w:r w:rsidRPr="00C7192B">
        <w:rPr>
          <w:rFonts w:ascii="Arial" w:hAnsi="Arial" w:cs="Arial"/>
        </w:rPr>
        <w:t>a to s jednoměsíční výpovědní dobou, jež počíná běžet prvního dne měsíce následujícího po doručení výpovědi zhotoviteli.</w:t>
      </w:r>
    </w:p>
    <w:p w14:paraId="7119398F" w14:textId="77777777" w:rsidR="00C63BDF" w:rsidRPr="00C7192B" w:rsidRDefault="00C63BDF" w:rsidP="00C63BDF">
      <w:pPr>
        <w:pStyle w:val="Odstavecseseznamem"/>
        <w:numPr>
          <w:ilvl w:val="0"/>
          <w:numId w:val="0"/>
        </w:numPr>
        <w:spacing w:line="240" w:lineRule="auto"/>
        <w:ind w:left="709"/>
        <w:rPr>
          <w:rFonts w:ascii="Arial" w:hAnsi="Arial" w:cs="Arial"/>
        </w:rPr>
      </w:pP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9459F5D" w14:textId="5296D14C" w:rsidR="006D158B" w:rsidRPr="006D158B" w:rsidRDefault="006D158B" w:rsidP="006D158B">
      <w:pPr>
        <w:pStyle w:val="Odstavecseseznamem"/>
        <w:spacing w:line="240" w:lineRule="auto"/>
        <w:ind w:left="709" w:hanging="709"/>
        <w:rPr>
          <w:rFonts w:ascii="Arial" w:hAnsi="Arial" w:cs="Arial"/>
          <w:lang w:val="cs-CZ"/>
        </w:rPr>
      </w:pPr>
      <w:r w:rsidRPr="006D158B">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637419">
        <w:rPr>
          <w:rFonts w:ascii="Arial" w:hAnsi="Arial" w:cs="Arial"/>
          <w:lang w:val="cs-CZ"/>
        </w:rPr>
        <w:br/>
      </w:r>
      <w:r w:rsidRPr="006D158B">
        <w:rPr>
          <w:rFonts w:ascii="Arial" w:hAnsi="Arial" w:cs="Arial"/>
          <w:lang w:val="cs-CZ"/>
        </w:rPr>
        <w:t>v souladu s ustanoveními této smlouvy. Tyto informace budou mít smluvní režim, vztahující se na informace důvěrné ve smyslu § 504 NOZ, a musí být v souladu se zákonem č. 110/2019, o zpracování osobních údajů.</w:t>
      </w:r>
    </w:p>
    <w:p w14:paraId="06333B2A" w14:textId="6B71D6AD" w:rsidR="006C60B6" w:rsidRPr="006D158B" w:rsidRDefault="006C60B6" w:rsidP="002D50B5">
      <w:pPr>
        <w:pStyle w:val="Odstavecseseznamem"/>
        <w:spacing w:after="0" w:line="240" w:lineRule="auto"/>
        <w:ind w:left="709" w:hanging="709"/>
        <w:rPr>
          <w:rFonts w:ascii="Arial" w:hAnsi="Arial" w:cs="Arial"/>
          <w:lang w:val="cs-CZ"/>
        </w:rPr>
      </w:pPr>
      <w:r w:rsidRPr="006D158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2EC20C2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z jiného </w:t>
      </w:r>
      <w:proofErr w:type="gramStart"/>
      <w:r w:rsidRPr="00C7192B">
        <w:rPr>
          <w:rFonts w:ascii="Arial" w:hAnsi="Arial" w:cs="Arial"/>
          <w:lang w:val="cs-CZ"/>
        </w:rPr>
        <w:t>zdroje</w:t>
      </w:r>
      <w:proofErr w:type="gramEnd"/>
      <w:r w:rsidRPr="00C7192B">
        <w:rPr>
          <w:rFonts w:ascii="Arial" w:hAnsi="Arial" w:cs="Arial"/>
          <w:lang w:val="cs-CZ"/>
        </w:rPr>
        <w:t xml:space="preserve"> než je objednatel nebo jeho poradci, a to za předpokladu, </w:t>
      </w:r>
      <w:r w:rsidR="00637419">
        <w:rPr>
          <w:rFonts w:ascii="Arial" w:hAnsi="Arial" w:cs="Arial"/>
          <w:lang w:val="cs-CZ"/>
        </w:rPr>
        <w:br/>
      </w:r>
      <w:r w:rsidRPr="00C7192B">
        <w:rPr>
          <w:rFonts w:ascii="Arial" w:hAnsi="Arial" w:cs="Arial"/>
          <w:lang w:val="cs-CZ"/>
        </w:rPr>
        <w:t>že takový zdroj není podle nejlepšího vědomí a svědomí zhotovitele vázán smlouvou o zachování neveřejné povahy příslušných informací nebo jinou povinností mlčenlivosti týkající se příslušných informací.</w:t>
      </w:r>
    </w:p>
    <w:p w14:paraId="32295321" w14:textId="7EE83EE6"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w:t>
      </w:r>
      <w:r w:rsidR="00637419">
        <w:rPr>
          <w:rFonts w:ascii="Arial" w:hAnsi="Arial" w:cs="Arial"/>
          <w:lang w:val="cs-CZ"/>
        </w:rPr>
        <w:br/>
      </w:r>
      <w:r w:rsidRPr="00C7192B">
        <w:rPr>
          <w:rFonts w:ascii="Arial" w:hAnsi="Arial" w:cs="Arial"/>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6558B46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jeho zaměstnanci, konzultanti, zástupci a příkazci budou </w:t>
      </w:r>
      <w:r w:rsidR="00637419">
        <w:rPr>
          <w:rFonts w:ascii="Arial" w:hAnsi="Arial" w:cs="Arial"/>
          <w:lang w:val="cs-CZ"/>
        </w:rPr>
        <w:br/>
      </w:r>
      <w:r w:rsidRPr="00C7192B">
        <w:rPr>
          <w:rFonts w:ascii="Arial" w:hAnsi="Arial" w:cs="Arial"/>
          <w:lang w:val="cs-CZ"/>
        </w:rPr>
        <w:t>s neveřejnými informacemi zacházet náležitým způsobem a v souladu s touto smlouvou.</w:t>
      </w:r>
    </w:p>
    <w:p w14:paraId="16494F19" w14:textId="170D4F13"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637419">
        <w:rPr>
          <w:rFonts w:ascii="Arial" w:hAnsi="Arial" w:cs="Arial"/>
          <w:lang w:val="cs-CZ"/>
        </w:rPr>
        <w:br/>
      </w:r>
      <w:r w:rsidRPr="00C7192B">
        <w:rPr>
          <w:rFonts w:ascii="Arial" w:hAnsi="Arial" w:cs="Arial"/>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1EFB5F22"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w:t>
      </w:r>
      <w:r w:rsidR="00637419">
        <w:rPr>
          <w:rFonts w:ascii="Arial" w:hAnsi="Arial" w:cs="Arial"/>
          <w:lang w:val="cs-CZ"/>
        </w:rPr>
        <w:br/>
      </w:r>
      <w:r w:rsidRPr="00C7192B">
        <w:rPr>
          <w:rFonts w:ascii="Arial" w:hAnsi="Arial" w:cs="Arial"/>
          <w:lang w:val="cs-CZ"/>
        </w:rPr>
        <w:t xml:space="preserve">se vydání předběžného opatření, jakož i jiného zatímního prostředku právní ochrany </w:t>
      </w:r>
      <w:r w:rsidR="00637419">
        <w:rPr>
          <w:rFonts w:ascii="Arial" w:hAnsi="Arial" w:cs="Arial"/>
          <w:lang w:val="cs-CZ"/>
        </w:rPr>
        <w:br/>
      </w:r>
      <w:r w:rsidRPr="00C7192B">
        <w:rPr>
          <w:rFonts w:ascii="Arial" w:hAnsi="Arial" w:cs="Arial"/>
          <w:lang w:val="cs-CZ"/>
        </w:rPr>
        <w:t>v případě hrozícího nebo skutečného porušení této smlouvy. Zhotovitel se zavazuje nahradit náklady, které objednateli vzniknou v souvislosti s uplatňováním náhrady škody.</w:t>
      </w:r>
    </w:p>
    <w:p w14:paraId="72A40FF7" w14:textId="033593D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4C235E">
        <w:rPr>
          <w:rFonts w:ascii="Arial" w:hAnsi="Arial" w:cs="Arial"/>
        </w:rPr>
        <w:t>1</w:t>
      </w:r>
      <w:r w:rsidR="00FD5510">
        <w:rPr>
          <w:rFonts w:ascii="Arial" w:hAnsi="Arial" w:cs="Arial"/>
        </w:rPr>
        <w:t>0</w:t>
      </w:r>
      <w:r w:rsidR="004C235E">
        <w:rPr>
          <w:rFonts w:ascii="Arial" w:hAnsi="Arial" w:cs="Arial"/>
        </w:rPr>
        <w:t>0.000</w:t>
      </w:r>
      <w:r w:rsidRPr="00C7192B">
        <w:rPr>
          <w:rFonts w:ascii="Arial" w:hAnsi="Arial" w:cs="Arial"/>
        </w:rPr>
        <w:t xml:space="preserve"> Kč (slovy </w:t>
      </w:r>
      <w:r w:rsidR="004C235E">
        <w:rPr>
          <w:rFonts w:ascii="Arial" w:hAnsi="Arial" w:cs="Arial"/>
        </w:rPr>
        <w:t>jednostopadesáttisíc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6451288" w14:textId="6FC2258D" w:rsidR="006D158B" w:rsidRDefault="006D158B" w:rsidP="006D158B">
      <w:pPr>
        <w:pStyle w:val="Odstavecseseznamem"/>
        <w:spacing w:line="240" w:lineRule="auto"/>
        <w:ind w:left="709" w:hanging="709"/>
        <w:rPr>
          <w:rFonts w:ascii="Arial" w:hAnsi="Arial" w:cs="Arial"/>
        </w:rPr>
      </w:pPr>
      <w:r w:rsidRPr="006D158B">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w:t>
      </w:r>
      <w:r w:rsidR="00637419">
        <w:rPr>
          <w:rFonts w:ascii="Arial" w:hAnsi="Arial" w:cs="Arial"/>
        </w:rPr>
        <w:br/>
      </w:r>
      <w:r w:rsidRPr="006D158B">
        <w:rPr>
          <w:rFonts w:ascii="Arial" w:hAnsi="Arial" w:cs="Arial"/>
        </w:rPr>
        <w:t xml:space="preserve">že s těmito údaji bude dále nakládáno podle platných právních předpisů, zejména </w:t>
      </w:r>
      <w:r w:rsidR="00637419">
        <w:rPr>
          <w:rFonts w:ascii="Arial" w:hAnsi="Arial" w:cs="Arial"/>
        </w:rPr>
        <w:br/>
      </w:r>
      <w:r w:rsidRPr="006D158B">
        <w:rPr>
          <w:rFonts w:ascii="Arial" w:hAnsi="Arial" w:cs="Arial"/>
        </w:rPr>
        <w:t xml:space="preserve">v souladu s nařízením Evropského parlamentu a Rady EU 2016/679 („GDPR“) </w:t>
      </w:r>
      <w:r w:rsidR="00637419">
        <w:rPr>
          <w:rFonts w:ascii="Arial" w:hAnsi="Arial" w:cs="Arial"/>
        </w:rPr>
        <w:br/>
      </w:r>
      <w:r w:rsidRPr="006D158B">
        <w:rPr>
          <w:rFonts w:ascii="Arial" w:hAnsi="Arial" w:cs="Arial"/>
        </w:rPr>
        <w:t>a zákonem č. 110/2019, o zpracování osobních údajů.</w:t>
      </w:r>
    </w:p>
    <w:p w14:paraId="062773B5" w14:textId="77777777" w:rsidR="00C63BDF" w:rsidRPr="006D158B" w:rsidRDefault="00C63BDF" w:rsidP="00C63BDF">
      <w:pPr>
        <w:pStyle w:val="Odstavecseseznamem"/>
        <w:numPr>
          <w:ilvl w:val="0"/>
          <w:numId w:val="0"/>
        </w:numPr>
        <w:spacing w:line="240" w:lineRule="auto"/>
        <w:ind w:left="709"/>
        <w:rPr>
          <w:rFonts w:ascii="Arial" w:hAnsi="Arial" w:cs="Arial"/>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4B55118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je oprávněn průběžně kontrolovat provádění díla. K průběžným kontrolám provádění díla bude docházet na kontrolních dnech (§ 9 odst. 24 zákona). </w:t>
      </w:r>
      <w:r w:rsidR="00637419">
        <w:rPr>
          <w:rFonts w:ascii="Arial" w:hAnsi="Arial" w:cs="Arial"/>
          <w:lang w:val="cs-CZ"/>
        </w:rPr>
        <w:br/>
      </w:r>
      <w:r w:rsidRPr="00C7192B">
        <w:rPr>
          <w:rFonts w:ascii="Arial" w:hAnsi="Arial" w:cs="Arial"/>
          <w:lang w:val="cs-CZ"/>
        </w:rPr>
        <w:t>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198EAD7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w:t>
      </w:r>
      <w:r w:rsidRPr="00C7192B">
        <w:rPr>
          <w:rFonts w:ascii="Arial" w:hAnsi="Arial" w:cs="Arial"/>
          <w:lang w:val="cs-CZ"/>
        </w:rPr>
        <w:lastRenderedPageBreak/>
        <w:t xml:space="preserve">předpisů, osobou povinnou spolupůsobit při výkonu finanční kontroly prováděné </w:t>
      </w:r>
      <w:r w:rsidR="00637419">
        <w:rPr>
          <w:rFonts w:ascii="Arial" w:hAnsi="Arial" w:cs="Arial"/>
          <w:lang w:val="cs-CZ"/>
        </w:rPr>
        <w:br/>
      </w:r>
      <w:r w:rsidRPr="00C7192B">
        <w:rPr>
          <w:rFonts w:ascii="Arial" w:hAnsi="Arial" w:cs="Arial"/>
          <w:lang w:val="cs-CZ"/>
        </w:rPr>
        <w:t xml:space="preserve">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11A2131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je povinen nést až do okamžiku předání díla nebezpečí škody </w:t>
      </w:r>
      <w:r w:rsidR="00637419">
        <w:rPr>
          <w:rFonts w:ascii="Arial" w:hAnsi="Arial" w:cs="Arial"/>
        </w:rPr>
        <w:br/>
      </w:r>
      <w:r w:rsidRPr="00C7192B">
        <w:rPr>
          <w:rFonts w:ascii="Arial" w:hAnsi="Arial" w:cs="Arial"/>
        </w:rPr>
        <w:t>na zhotoveném díle.</w:t>
      </w:r>
    </w:p>
    <w:p w14:paraId="6C444E81" w14:textId="11C21C5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w:t>
      </w:r>
      <w:r w:rsidR="00637419">
        <w:rPr>
          <w:rFonts w:ascii="Arial" w:hAnsi="Arial" w:cs="Arial"/>
        </w:rPr>
        <w:br/>
      </w:r>
      <w:r w:rsidRPr="00C7192B">
        <w:rPr>
          <w:rFonts w:ascii="Arial" w:hAnsi="Arial" w:cs="Arial"/>
        </w:rPr>
        <w:t>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BB7DDA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proofErr w:type="gramEnd"/>
      <w:r w:rsidRPr="00C7192B">
        <w:rPr>
          <w:rFonts w:ascii="Arial" w:hAnsi="Arial" w:cs="Arial"/>
        </w:rPr>
        <w:t xml:space="preserve"> </w:t>
      </w:r>
      <w:r w:rsidR="005458B5" w:rsidRPr="00E917C9">
        <w:rPr>
          <w:rFonts w:ascii="Arial" w:hAnsi="Arial" w:cs="Arial"/>
          <w:highlight w:val="yellow"/>
        </w:rPr>
        <w:t>[doplní dodavatel]</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commentRangeStart w:id="2"/>
      <w:r w:rsidRPr="00C7192B">
        <w:rPr>
          <w:rFonts w:ascii="Arial" w:hAnsi="Arial" w:cs="Arial"/>
        </w:rPr>
        <w:t xml:space="preserve">bude / nebude </w:t>
      </w:r>
      <w:commentRangeEnd w:id="2"/>
      <w:r w:rsidRPr="00C7192B">
        <w:rPr>
          <w:rStyle w:val="Odkaznakoment"/>
          <w:rFonts w:ascii="Arial" w:hAnsi="Arial" w:cs="Arial"/>
          <w:sz w:val="22"/>
          <w:szCs w:val="22"/>
        </w:rPr>
        <w:commentReference w:id="2"/>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lastRenderedPageBreak/>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5EC4F82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w:t>
      </w:r>
      <w:r w:rsidR="00637419">
        <w:rPr>
          <w:rFonts w:ascii="Arial" w:eastAsia="Calibri" w:hAnsi="Arial" w:cs="Arial"/>
          <w:lang w:val="x-none" w:eastAsia="en-US"/>
        </w:rPr>
        <w:br/>
      </w:r>
      <w:r w:rsidRPr="00C7192B">
        <w:rPr>
          <w:rFonts w:ascii="Arial" w:eastAsia="Calibri" w:hAnsi="Arial" w:cs="Arial"/>
          <w:lang w:val="x-none" w:eastAsia="en-US"/>
        </w:rPr>
        <w:t xml:space="preserve">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328EA65F"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w:t>
      </w:r>
      <w:r w:rsidR="00637419">
        <w:rPr>
          <w:rFonts w:ascii="Arial" w:eastAsia="Calibri" w:hAnsi="Arial" w:cs="Arial"/>
          <w:lang w:val="x-none" w:eastAsia="en-US"/>
        </w:rPr>
        <w:br/>
      </w:r>
      <w:r w:rsidRPr="00C7192B">
        <w:rPr>
          <w:rFonts w:ascii="Arial" w:eastAsia="Calibri" w:hAnsi="Arial" w:cs="Arial"/>
          <w:lang w:val="x-none" w:eastAsia="en-US"/>
        </w:rPr>
        <w:t>na geodetické práce).</w:t>
      </w:r>
    </w:p>
    <w:p w14:paraId="25914628" w14:textId="77777777" w:rsidR="00C63BDF" w:rsidRPr="00C7192B" w:rsidRDefault="00C63BDF" w:rsidP="00C63BDF">
      <w:pPr>
        <w:pStyle w:val="Odstavecseseznamem"/>
        <w:numPr>
          <w:ilvl w:val="0"/>
          <w:numId w:val="0"/>
        </w:numPr>
        <w:spacing w:line="240" w:lineRule="auto"/>
        <w:ind w:left="709"/>
        <w:rPr>
          <w:rFonts w:ascii="Arial" w:eastAsia="Calibri" w:hAnsi="Arial" w:cs="Arial"/>
          <w:lang w:val="x-none" w:eastAsia="en-US"/>
        </w:rPr>
      </w:pP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5AC38E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w:t>
      </w:r>
      <w:r w:rsidR="00637419">
        <w:rPr>
          <w:rFonts w:ascii="Arial" w:hAnsi="Arial" w:cs="Arial"/>
          <w:lang w:val="cs-CZ"/>
        </w:rPr>
        <w:br/>
      </w:r>
      <w:r w:rsidRPr="00C7192B">
        <w:rPr>
          <w:rFonts w:ascii="Arial" w:hAnsi="Arial" w:cs="Arial"/>
          <w:lang w:val="cs-CZ"/>
        </w:rPr>
        <w:t xml:space="preserve">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7DE5086"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 xml:space="preserve">Smluvní strany jsou si plně vědomy zákonné povinnosti od 1. 7. 2016 uveřejnit </w:t>
      </w:r>
      <w:r w:rsidR="00637419">
        <w:rPr>
          <w:rFonts w:ascii="Arial" w:hAnsi="Arial" w:cs="Arial"/>
          <w:lang w:val="x-none"/>
        </w:rPr>
        <w:br/>
      </w:r>
      <w:r w:rsidRPr="004B47D7">
        <w:rPr>
          <w:rFonts w:ascii="Arial" w:hAnsi="Arial" w:cs="Arial"/>
          <w:lang w:val="x-none"/>
        </w:rPr>
        <w:t>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w:t>
      </w:r>
      <w:r w:rsidRPr="004B47D7">
        <w:rPr>
          <w:rFonts w:ascii="Arial" w:hAnsi="Arial" w:cs="Arial"/>
          <w:lang w:val="x-none"/>
        </w:rPr>
        <w:lastRenderedPageBreak/>
        <w:t xml:space="preserve">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w:t>
      </w:r>
      <w:r w:rsidR="00637419">
        <w:rPr>
          <w:rFonts w:ascii="Arial" w:hAnsi="Arial" w:cs="Arial"/>
          <w:lang w:val="x-none"/>
        </w:rPr>
        <w:br/>
      </w:r>
      <w:r w:rsidRPr="004B47D7">
        <w:rPr>
          <w:rFonts w:ascii="Arial" w:hAnsi="Arial" w:cs="Arial"/>
          <w:lang w:val="x-none"/>
        </w:rPr>
        <w:t xml:space="preserve">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513D367C" w:rsidR="006C60B6"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w:t>
      </w:r>
      <w:r w:rsidR="00637419">
        <w:rPr>
          <w:rFonts w:ascii="Arial" w:hAnsi="Arial" w:cs="Arial"/>
          <w:lang w:val="cs-CZ"/>
        </w:rPr>
        <w:br/>
      </w:r>
      <w:r w:rsidRPr="00C7192B">
        <w:rPr>
          <w:rFonts w:ascii="Arial" w:hAnsi="Arial" w:cs="Arial"/>
          <w:lang w:val="cs-CZ"/>
        </w:rPr>
        <w:t xml:space="preserve">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3460179A" w14:textId="77777777" w:rsidR="00C63BDF" w:rsidRPr="0023168F" w:rsidRDefault="00C63BDF" w:rsidP="00C63BDF">
      <w:pPr>
        <w:pStyle w:val="Odstavecseseznamem"/>
        <w:numPr>
          <w:ilvl w:val="0"/>
          <w:numId w:val="0"/>
        </w:numPr>
        <w:spacing w:line="240" w:lineRule="auto"/>
        <w:ind w:left="709"/>
        <w:rPr>
          <w:rFonts w:ascii="Arial" w:hAnsi="Arial" w:cs="Arial"/>
          <w:lang w:val="cs-CZ"/>
        </w:rPr>
      </w:pPr>
      <w:bookmarkStart w:id="3" w:name="_GoBack"/>
      <w:bookmarkEnd w:id="3"/>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4A0" w:firstRow="1" w:lastRow="0" w:firstColumn="1" w:lastColumn="0" w:noHBand="0" w:noVBand="1"/>
      </w:tblPr>
      <w:tblGrid>
        <w:gridCol w:w="4531"/>
        <w:gridCol w:w="4531"/>
      </w:tblGrid>
      <w:tr w:rsidR="0044258B" w:rsidRPr="00C7192B" w14:paraId="7F22F0B7" w14:textId="77777777" w:rsidTr="00364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833072A" w14:textId="77777777" w:rsidR="0044258B" w:rsidRPr="00C7192B" w:rsidRDefault="0044258B" w:rsidP="003649EE">
            <w:pPr>
              <w:rPr>
                <w:rFonts w:ascii="Arial" w:hAnsi="Arial" w:cs="Arial"/>
                <w:lang w:val="cs-CZ"/>
              </w:rPr>
            </w:pPr>
            <w:r w:rsidRPr="00C7192B">
              <w:rPr>
                <w:rFonts w:ascii="Arial" w:hAnsi="Arial" w:cs="Arial"/>
                <w:lang w:val="cs-CZ"/>
              </w:rPr>
              <w:t>Za objednatele</w:t>
            </w:r>
            <w:r>
              <w:rPr>
                <w:rFonts w:ascii="Arial" w:hAnsi="Arial" w:cs="Arial"/>
                <w:lang w:val="cs-CZ"/>
              </w:rPr>
              <w:t xml:space="preserve"> č. 1</w:t>
            </w:r>
            <w:r w:rsidRPr="00C7192B">
              <w:rPr>
                <w:rFonts w:ascii="Arial" w:hAnsi="Arial" w:cs="Arial"/>
                <w:lang w:val="cs-CZ"/>
              </w:rPr>
              <w:t>:</w:t>
            </w:r>
            <w:r w:rsidRPr="00C7192B">
              <w:rPr>
                <w:rFonts w:ascii="Arial" w:hAnsi="Arial" w:cs="Arial"/>
                <w:lang w:val="cs-CZ"/>
              </w:rPr>
              <w:tab/>
            </w:r>
          </w:p>
        </w:tc>
        <w:tc>
          <w:tcPr>
            <w:tcW w:w="4531" w:type="dxa"/>
          </w:tcPr>
          <w:p w14:paraId="08A6B964" w14:textId="77777777" w:rsidR="0044258B" w:rsidRPr="00C7192B" w:rsidRDefault="0044258B" w:rsidP="003649EE">
            <w:pPr>
              <w:cnfStyle w:val="100000000000" w:firstRow="1" w:lastRow="0" w:firstColumn="0" w:lastColumn="0" w:oddVBand="0" w:evenVBand="0" w:oddHBand="0" w:evenHBand="0" w:firstRowFirstColumn="0" w:firstRowLastColumn="0" w:lastRowFirstColumn="0" w:lastRowLastColumn="0"/>
              <w:rPr>
                <w:rFonts w:ascii="Arial" w:hAnsi="Arial" w:cs="Arial"/>
                <w:lang w:val="cs-CZ"/>
              </w:rPr>
            </w:pPr>
            <w:r w:rsidRPr="00C7192B">
              <w:rPr>
                <w:rFonts w:ascii="Arial" w:hAnsi="Arial" w:cs="Arial"/>
                <w:lang w:val="cs-CZ"/>
              </w:rPr>
              <w:t xml:space="preserve">Za </w:t>
            </w:r>
            <w:r>
              <w:rPr>
                <w:rFonts w:ascii="Arial" w:hAnsi="Arial" w:cs="Arial"/>
                <w:lang w:val="cs-CZ"/>
              </w:rPr>
              <w:t>objednatele č. 2</w:t>
            </w:r>
            <w:r w:rsidRPr="00C7192B">
              <w:rPr>
                <w:rFonts w:ascii="Arial" w:hAnsi="Arial" w:cs="Arial"/>
                <w:lang w:val="cs-CZ"/>
              </w:rPr>
              <w:t>:</w:t>
            </w:r>
          </w:p>
        </w:tc>
      </w:tr>
      <w:tr w:rsidR="0044258B" w:rsidRPr="00C7192B" w14:paraId="6BCB57EE" w14:textId="77777777" w:rsidTr="003649EE">
        <w:tblPrEx>
          <w:tblLook w:val="0600" w:firstRow="0" w:lastRow="0" w:firstColumn="0" w:lastColumn="0" w:noHBand="1" w:noVBand="1"/>
        </w:tblPrEx>
        <w:trPr>
          <w:trHeight w:val="1020"/>
        </w:trPr>
        <w:tc>
          <w:tcPr>
            <w:tcW w:w="4531" w:type="dxa"/>
          </w:tcPr>
          <w:p w14:paraId="7A798FF1" w14:textId="77777777" w:rsidR="0044258B" w:rsidRPr="00C7192B" w:rsidRDefault="0044258B" w:rsidP="003649EE">
            <w:pPr>
              <w:spacing w:before="240"/>
              <w:rPr>
                <w:rFonts w:ascii="Arial" w:hAnsi="Arial" w:cs="Arial"/>
                <w:lang w:val="cs-CZ"/>
              </w:rPr>
            </w:pPr>
            <w:r w:rsidRPr="00C7192B">
              <w:rPr>
                <w:rFonts w:ascii="Arial" w:hAnsi="Arial" w:cs="Arial"/>
                <w:lang w:val="cs-CZ"/>
              </w:rPr>
              <w:t xml:space="preserve">V </w:t>
            </w:r>
            <w:r>
              <w:rPr>
                <w:rFonts w:ascii="Arial" w:hAnsi="Arial" w:cs="Arial"/>
                <w:lang w:val="cs-CZ"/>
              </w:rPr>
              <w:t>Hradci Králové</w:t>
            </w:r>
            <w:r w:rsidRPr="00C7192B">
              <w:rPr>
                <w:rFonts w:ascii="Arial" w:hAnsi="Arial" w:cs="Arial"/>
                <w:lang w:val="cs-CZ"/>
              </w:rPr>
              <w:t xml:space="preserve"> dne ………………..</w:t>
            </w:r>
          </w:p>
          <w:p w14:paraId="24940D4F" w14:textId="77777777" w:rsidR="0044258B" w:rsidRPr="00C7192B" w:rsidRDefault="0044258B" w:rsidP="003649EE">
            <w:pPr>
              <w:spacing w:before="240"/>
              <w:rPr>
                <w:rFonts w:ascii="Arial" w:hAnsi="Arial" w:cs="Arial"/>
                <w:lang w:val="cs-CZ"/>
              </w:rPr>
            </w:pPr>
          </w:p>
        </w:tc>
        <w:tc>
          <w:tcPr>
            <w:tcW w:w="4531" w:type="dxa"/>
          </w:tcPr>
          <w:p w14:paraId="5ECF53CF" w14:textId="77777777" w:rsidR="0044258B" w:rsidRPr="00C7192B" w:rsidRDefault="0044258B" w:rsidP="003649EE">
            <w:pPr>
              <w:spacing w:before="240"/>
              <w:rPr>
                <w:rFonts w:ascii="Arial" w:hAnsi="Arial" w:cs="Arial"/>
                <w:lang w:val="cs-CZ"/>
              </w:rPr>
            </w:pPr>
            <w:r w:rsidRPr="00C7192B">
              <w:rPr>
                <w:rFonts w:ascii="Arial" w:hAnsi="Arial" w:cs="Arial"/>
                <w:lang w:val="cs-CZ"/>
              </w:rPr>
              <w:t xml:space="preserve">V </w:t>
            </w:r>
            <w:r>
              <w:rPr>
                <w:rFonts w:ascii="Arial" w:hAnsi="Arial" w:cs="Arial"/>
                <w:lang w:val="cs-CZ"/>
              </w:rPr>
              <w:t>Praze</w:t>
            </w:r>
            <w:r w:rsidRPr="00C7192B">
              <w:rPr>
                <w:rFonts w:ascii="Arial" w:hAnsi="Arial" w:cs="Arial"/>
                <w:lang w:val="cs-CZ"/>
              </w:rPr>
              <w:t xml:space="preserve"> dne ………………..</w:t>
            </w:r>
          </w:p>
          <w:p w14:paraId="52CF0A4F" w14:textId="77777777" w:rsidR="0044258B" w:rsidRPr="00C7192B" w:rsidRDefault="0044258B" w:rsidP="003649EE">
            <w:pPr>
              <w:spacing w:before="240"/>
              <w:rPr>
                <w:rFonts w:ascii="Arial" w:hAnsi="Arial" w:cs="Arial"/>
                <w:lang w:val="cs-CZ"/>
              </w:rPr>
            </w:pPr>
          </w:p>
        </w:tc>
      </w:tr>
      <w:tr w:rsidR="0044258B" w:rsidRPr="00C7192B" w14:paraId="6EA29252" w14:textId="77777777" w:rsidTr="003649EE">
        <w:tblPrEx>
          <w:tblLook w:val="0600" w:firstRow="0" w:lastRow="0" w:firstColumn="0" w:lastColumn="0" w:noHBand="1" w:noVBand="1"/>
        </w:tblPrEx>
        <w:trPr>
          <w:trHeight w:val="1299"/>
        </w:trPr>
        <w:tc>
          <w:tcPr>
            <w:tcW w:w="4531" w:type="dxa"/>
          </w:tcPr>
          <w:p w14:paraId="72F9407E" w14:textId="77777777" w:rsidR="0044258B" w:rsidRPr="00C7192B" w:rsidRDefault="0044258B" w:rsidP="003649EE">
            <w:pPr>
              <w:rPr>
                <w:rFonts w:ascii="Arial" w:hAnsi="Arial" w:cs="Arial"/>
                <w:lang w:val="cs-CZ"/>
              </w:rPr>
            </w:pPr>
          </w:p>
          <w:p w14:paraId="5F2C0580" w14:textId="77777777" w:rsidR="0044258B" w:rsidRPr="00C7192B" w:rsidRDefault="0044258B" w:rsidP="003649EE">
            <w:pPr>
              <w:rPr>
                <w:rFonts w:ascii="Arial" w:hAnsi="Arial" w:cs="Arial"/>
                <w:lang w:val="cs-CZ"/>
              </w:rPr>
            </w:pPr>
          </w:p>
        </w:tc>
        <w:tc>
          <w:tcPr>
            <w:tcW w:w="4531" w:type="dxa"/>
          </w:tcPr>
          <w:p w14:paraId="36DBF6B6" w14:textId="77777777" w:rsidR="0044258B" w:rsidRPr="00C7192B" w:rsidRDefault="0044258B" w:rsidP="003649EE">
            <w:pPr>
              <w:rPr>
                <w:rFonts w:ascii="Arial" w:hAnsi="Arial" w:cs="Arial"/>
                <w:lang w:val="cs-CZ"/>
              </w:rPr>
            </w:pPr>
          </w:p>
          <w:p w14:paraId="2F947D95" w14:textId="77777777" w:rsidR="0044258B" w:rsidRPr="00C7192B" w:rsidRDefault="0044258B" w:rsidP="003649EE">
            <w:pPr>
              <w:rPr>
                <w:rFonts w:ascii="Arial" w:hAnsi="Arial" w:cs="Arial"/>
                <w:lang w:val="cs-CZ"/>
              </w:rPr>
            </w:pPr>
          </w:p>
        </w:tc>
      </w:tr>
      <w:tr w:rsidR="0044258B" w:rsidRPr="00C7192B" w14:paraId="1F36CFFB" w14:textId="77777777" w:rsidTr="003649EE">
        <w:tblPrEx>
          <w:tblLook w:val="0600" w:firstRow="0" w:lastRow="0" w:firstColumn="0" w:lastColumn="0" w:noHBand="1" w:noVBand="1"/>
        </w:tblPrEx>
        <w:tc>
          <w:tcPr>
            <w:tcW w:w="4531" w:type="dxa"/>
          </w:tcPr>
          <w:p w14:paraId="6DD441C8" w14:textId="77777777" w:rsidR="0044258B" w:rsidRPr="00C7192B" w:rsidRDefault="0044258B" w:rsidP="003649EE">
            <w:pPr>
              <w:pBdr>
                <w:bottom w:val="single" w:sz="6" w:space="1" w:color="auto"/>
              </w:pBdr>
              <w:ind w:right="459"/>
              <w:rPr>
                <w:rFonts w:ascii="Arial" w:hAnsi="Arial" w:cs="Arial"/>
                <w:lang w:val="cs-CZ"/>
              </w:rPr>
            </w:pPr>
          </w:p>
          <w:p w14:paraId="02EC8860" w14:textId="77777777" w:rsidR="0044258B" w:rsidRPr="00C7192B" w:rsidRDefault="0044258B" w:rsidP="003649EE">
            <w:pPr>
              <w:rPr>
                <w:rFonts w:ascii="Arial" w:hAnsi="Arial" w:cs="Arial"/>
                <w:lang w:val="cs-CZ"/>
              </w:rPr>
            </w:pPr>
          </w:p>
          <w:p w14:paraId="473881F2" w14:textId="77777777" w:rsidR="0044258B" w:rsidRPr="00C7192B" w:rsidRDefault="0044258B" w:rsidP="003649EE">
            <w:pPr>
              <w:rPr>
                <w:rFonts w:ascii="Arial" w:hAnsi="Arial" w:cs="Arial"/>
              </w:rPr>
            </w:pPr>
            <w:r>
              <w:rPr>
                <w:rFonts w:ascii="Arial" w:hAnsi="Arial" w:cs="Arial"/>
              </w:rPr>
              <w:t>Ing. Petr Lázňovský</w:t>
            </w:r>
          </w:p>
          <w:p w14:paraId="5DDE0E29" w14:textId="77777777" w:rsidR="0044258B" w:rsidRDefault="0044258B" w:rsidP="003649EE">
            <w:pPr>
              <w:rPr>
                <w:rFonts w:ascii="Arial" w:hAnsi="Arial" w:cs="Arial"/>
              </w:rPr>
            </w:pPr>
            <w:r>
              <w:rPr>
                <w:rFonts w:ascii="Arial" w:hAnsi="Arial" w:cs="Arial"/>
              </w:rPr>
              <w:t>ředitel</w:t>
            </w:r>
          </w:p>
          <w:p w14:paraId="2AD2254B" w14:textId="77777777" w:rsidR="0044258B" w:rsidRDefault="0044258B" w:rsidP="003649EE">
            <w:pPr>
              <w:rPr>
                <w:rFonts w:ascii="Arial" w:hAnsi="Arial" w:cs="Arial"/>
                <w:lang w:val="cs-CZ"/>
              </w:rPr>
            </w:pPr>
            <w:r>
              <w:rPr>
                <w:rFonts w:ascii="Arial" w:hAnsi="Arial" w:cs="Arial"/>
                <w:lang w:val="cs-CZ"/>
              </w:rPr>
              <w:t>Krajského pozemkového úřadu</w:t>
            </w:r>
          </w:p>
          <w:p w14:paraId="5AED8563" w14:textId="77777777" w:rsidR="0044258B" w:rsidRDefault="0044258B" w:rsidP="003649EE">
            <w:pPr>
              <w:rPr>
                <w:rFonts w:ascii="Arial" w:hAnsi="Arial" w:cs="Arial"/>
                <w:lang w:val="cs-CZ"/>
              </w:rPr>
            </w:pPr>
            <w:r>
              <w:rPr>
                <w:rFonts w:ascii="Arial" w:hAnsi="Arial" w:cs="Arial"/>
                <w:lang w:val="cs-CZ"/>
              </w:rPr>
              <w:t>pro Královéhradecký kraj</w:t>
            </w:r>
          </w:p>
          <w:p w14:paraId="65230A51" w14:textId="77777777" w:rsidR="0044258B" w:rsidRPr="00C7192B" w:rsidRDefault="0044258B" w:rsidP="003649EE">
            <w:pPr>
              <w:rPr>
                <w:rFonts w:ascii="Arial" w:hAnsi="Arial" w:cs="Arial"/>
                <w:lang w:val="cs-CZ"/>
              </w:rPr>
            </w:pPr>
            <w:r>
              <w:rPr>
                <w:rFonts w:ascii="Arial" w:hAnsi="Arial" w:cs="Arial"/>
                <w:lang w:val="cs-CZ"/>
              </w:rPr>
              <w:t>Státní pozemkový úřad</w:t>
            </w:r>
          </w:p>
        </w:tc>
        <w:tc>
          <w:tcPr>
            <w:tcW w:w="4531" w:type="dxa"/>
          </w:tcPr>
          <w:p w14:paraId="0C4FC016" w14:textId="77777777" w:rsidR="0044258B" w:rsidRPr="00C7192B" w:rsidRDefault="0044258B" w:rsidP="003649EE">
            <w:pPr>
              <w:pBdr>
                <w:bottom w:val="single" w:sz="6" w:space="1" w:color="auto"/>
              </w:pBdr>
              <w:ind w:right="454"/>
              <w:rPr>
                <w:rFonts w:ascii="Arial" w:hAnsi="Arial" w:cs="Arial"/>
                <w:lang w:val="cs-CZ"/>
              </w:rPr>
            </w:pPr>
          </w:p>
          <w:p w14:paraId="6A88CCBA" w14:textId="77777777" w:rsidR="0044258B" w:rsidRPr="00C7192B" w:rsidRDefault="0044258B" w:rsidP="003649EE">
            <w:pPr>
              <w:rPr>
                <w:rFonts w:ascii="Arial" w:hAnsi="Arial" w:cs="Arial"/>
                <w:lang w:val="cs-CZ"/>
              </w:rPr>
            </w:pPr>
          </w:p>
          <w:p w14:paraId="1D22F961" w14:textId="77777777" w:rsidR="0044258B" w:rsidRPr="00C7192B" w:rsidRDefault="0044258B" w:rsidP="003649EE">
            <w:pPr>
              <w:rPr>
                <w:rFonts w:ascii="Arial" w:hAnsi="Arial" w:cs="Arial"/>
              </w:rPr>
            </w:pPr>
            <w:r>
              <w:rPr>
                <w:rFonts w:ascii="Arial" w:hAnsi="Arial" w:cs="Arial"/>
              </w:rPr>
              <w:t>Ing. Tomáš Gross, Ph.D.</w:t>
            </w:r>
          </w:p>
          <w:p w14:paraId="61C5B0BD" w14:textId="77777777" w:rsidR="0044258B" w:rsidRDefault="0044258B" w:rsidP="003649EE">
            <w:pPr>
              <w:rPr>
                <w:rFonts w:ascii="Arial" w:hAnsi="Arial" w:cs="Arial"/>
                <w:lang w:val="cs-CZ"/>
              </w:rPr>
            </w:pPr>
            <w:r>
              <w:rPr>
                <w:rFonts w:ascii="Arial" w:hAnsi="Arial" w:cs="Arial"/>
                <w:lang w:val="cs-CZ"/>
              </w:rPr>
              <w:t>ředitel Závodu Praha</w:t>
            </w:r>
          </w:p>
          <w:p w14:paraId="781A2CD5" w14:textId="77777777" w:rsidR="0044258B" w:rsidRPr="00C7192B" w:rsidRDefault="0044258B" w:rsidP="003649EE">
            <w:pPr>
              <w:rPr>
                <w:rFonts w:ascii="Arial" w:hAnsi="Arial" w:cs="Arial"/>
                <w:lang w:val="cs-CZ"/>
              </w:rPr>
            </w:pPr>
            <w:r>
              <w:rPr>
                <w:rFonts w:ascii="Arial" w:hAnsi="Arial" w:cs="Arial"/>
                <w:lang w:val="cs-CZ"/>
              </w:rPr>
              <w:t>Ředitelství silnic a dálnic ČR</w:t>
            </w:r>
          </w:p>
        </w:tc>
      </w:tr>
    </w:tbl>
    <w:p w14:paraId="7DC29D86" w14:textId="0BE77ADC" w:rsidR="006C60B6" w:rsidRDefault="006C60B6" w:rsidP="00FD6AD4">
      <w:pPr>
        <w:pStyle w:val="Odstaveca"/>
        <w:numPr>
          <w:ilvl w:val="0"/>
          <w:numId w:val="0"/>
        </w:numPr>
        <w:spacing w:line="240" w:lineRule="auto"/>
        <w:rPr>
          <w:rFonts w:ascii="Arial" w:hAnsi="Arial" w:cs="Arial"/>
        </w:rPr>
      </w:pPr>
    </w:p>
    <w:p w14:paraId="4A60FA66" w14:textId="057308E7" w:rsidR="0044258B" w:rsidRDefault="0044258B" w:rsidP="00FD6AD4">
      <w:pPr>
        <w:pStyle w:val="Odstaveca"/>
        <w:numPr>
          <w:ilvl w:val="0"/>
          <w:numId w:val="0"/>
        </w:numPr>
        <w:spacing w:line="240" w:lineRule="auto"/>
        <w:rPr>
          <w:rFonts w:ascii="Arial" w:hAnsi="Arial" w:cs="Arial"/>
        </w:rPr>
      </w:pPr>
    </w:p>
    <w:p w14:paraId="29294456" w14:textId="2F2F567C" w:rsidR="0044258B" w:rsidRDefault="0044258B" w:rsidP="00FD6AD4">
      <w:pPr>
        <w:pStyle w:val="Odstaveca"/>
        <w:numPr>
          <w:ilvl w:val="0"/>
          <w:numId w:val="0"/>
        </w:numPr>
        <w:spacing w:line="240" w:lineRule="auto"/>
        <w:rPr>
          <w:rFonts w:ascii="Arial" w:hAnsi="Arial" w:cs="Arial"/>
        </w:rPr>
      </w:pPr>
    </w:p>
    <w:tbl>
      <w:tblPr>
        <w:tblStyle w:val="Prosttabulka41"/>
        <w:tblW w:w="0" w:type="auto"/>
        <w:tblLook w:val="04A0" w:firstRow="1" w:lastRow="0" w:firstColumn="1" w:lastColumn="0" w:noHBand="0" w:noVBand="1"/>
      </w:tblPr>
      <w:tblGrid>
        <w:gridCol w:w="4531"/>
      </w:tblGrid>
      <w:tr w:rsidR="0044258B" w:rsidRPr="00C7192B" w14:paraId="30A46BDA" w14:textId="77777777" w:rsidTr="00364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497002D" w14:textId="77777777" w:rsidR="0044258B" w:rsidRDefault="0044258B" w:rsidP="003649EE">
            <w:pPr>
              <w:rPr>
                <w:rFonts w:ascii="Arial" w:hAnsi="Arial" w:cs="Arial"/>
                <w:b w:val="0"/>
                <w:bCs w:val="0"/>
                <w:lang w:val="cs-CZ"/>
              </w:rPr>
            </w:pPr>
          </w:p>
          <w:p w14:paraId="6FEEA107" w14:textId="77777777" w:rsidR="0044258B" w:rsidRPr="00C7192B" w:rsidRDefault="0044258B" w:rsidP="003649EE">
            <w:pPr>
              <w:rPr>
                <w:rFonts w:ascii="Arial" w:hAnsi="Arial" w:cs="Arial"/>
                <w:lang w:val="cs-CZ"/>
              </w:rPr>
            </w:pPr>
            <w:r w:rsidRPr="00C7192B">
              <w:rPr>
                <w:rFonts w:ascii="Arial" w:hAnsi="Arial" w:cs="Arial"/>
                <w:lang w:val="cs-CZ"/>
              </w:rPr>
              <w:t>Za zhotovitele:</w:t>
            </w:r>
          </w:p>
        </w:tc>
      </w:tr>
      <w:tr w:rsidR="0044258B" w:rsidRPr="00C7192B" w14:paraId="2D7D236E" w14:textId="77777777" w:rsidTr="003649EE">
        <w:tblPrEx>
          <w:tblLook w:val="0600" w:firstRow="0" w:lastRow="0" w:firstColumn="0" w:lastColumn="0" w:noHBand="1" w:noVBand="1"/>
        </w:tblPrEx>
        <w:trPr>
          <w:trHeight w:val="1020"/>
        </w:trPr>
        <w:tc>
          <w:tcPr>
            <w:tcW w:w="4531" w:type="dxa"/>
          </w:tcPr>
          <w:p w14:paraId="2ECA49A9" w14:textId="77777777" w:rsidR="0044258B" w:rsidRPr="00C7192B" w:rsidRDefault="0044258B" w:rsidP="003649EE">
            <w:pPr>
              <w:spacing w:before="240"/>
              <w:rPr>
                <w:rFonts w:ascii="Arial" w:hAnsi="Arial" w:cs="Arial"/>
                <w:lang w:val="cs-CZ"/>
              </w:rPr>
            </w:pPr>
            <w:r w:rsidRPr="00C7192B">
              <w:rPr>
                <w:rFonts w:ascii="Arial" w:hAnsi="Arial" w:cs="Arial"/>
                <w:lang w:val="cs-CZ"/>
              </w:rPr>
              <w:t xml:space="preserve">V </w:t>
            </w:r>
            <w:r w:rsidRPr="0044258B">
              <w:rPr>
                <w:rFonts w:ascii="Arial" w:hAnsi="Arial" w:cs="Arial"/>
                <w:highlight w:val="yellow"/>
                <w:lang w:val="cs-CZ"/>
              </w:rPr>
              <w:t>…………………</w:t>
            </w:r>
            <w:r w:rsidRPr="00C7192B">
              <w:rPr>
                <w:rFonts w:ascii="Arial" w:hAnsi="Arial" w:cs="Arial"/>
                <w:lang w:val="cs-CZ"/>
              </w:rPr>
              <w:t xml:space="preserve"> dne </w:t>
            </w:r>
            <w:r w:rsidRPr="0044258B">
              <w:rPr>
                <w:rFonts w:ascii="Arial" w:hAnsi="Arial" w:cs="Arial"/>
                <w:highlight w:val="yellow"/>
                <w:lang w:val="cs-CZ"/>
              </w:rPr>
              <w:t>………………..</w:t>
            </w:r>
          </w:p>
          <w:p w14:paraId="2178AC77" w14:textId="77777777" w:rsidR="0044258B" w:rsidRPr="00C7192B" w:rsidRDefault="0044258B" w:rsidP="003649EE">
            <w:pPr>
              <w:spacing w:before="240"/>
              <w:rPr>
                <w:rFonts w:ascii="Arial" w:hAnsi="Arial" w:cs="Arial"/>
                <w:lang w:val="cs-CZ"/>
              </w:rPr>
            </w:pPr>
          </w:p>
        </w:tc>
      </w:tr>
      <w:tr w:rsidR="0044258B" w:rsidRPr="00C7192B" w14:paraId="0AB32E46" w14:textId="77777777" w:rsidTr="003649EE">
        <w:tblPrEx>
          <w:tblLook w:val="0600" w:firstRow="0" w:lastRow="0" w:firstColumn="0" w:lastColumn="0" w:noHBand="1" w:noVBand="1"/>
        </w:tblPrEx>
        <w:trPr>
          <w:trHeight w:val="1299"/>
        </w:trPr>
        <w:tc>
          <w:tcPr>
            <w:tcW w:w="4531" w:type="dxa"/>
          </w:tcPr>
          <w:p w14:paraId="34C4F067" w14:textId="77777777" w:rsidR="0044258B" w:rsidRPr="00C7192B" w:rsidRDefault="0044258B" w:rsidP="003649EE">
            <w:pPr>
              <w:rPr>
                <w:rFonts w:ascii="Arial" w:hAnsi="Arial" w:cs="Arial"/>
                <w:lang w:val="cs-CZ"/>
              </w:rPr>
            </w:pPr>
          </w:p>
          <w:p w14:paraId="0247772A" w14:textId="77777777" w:rsidR="0044258B" w:rsidRPr="00C7192B" w:rsidRDefault="0044258B" w:rsidP="003649EE">
            <w:pPr>
              <w:rPr>
                <w:rFonts w:ascii="Arial" w:hAnsi="Arial" w:cs="Arial"/>
                <w:lang w:val="cs-CZ"/>
              </w:rPr>
            </w:pPr>
          </w:p>
        </w:tc>
      </w:tr>
      <w:tr w:rsidR="0044258B" w:rsidRPr="00C7192B" w14:paraId="4A3D5CC3" w14:textId="77777777" w:rsidTr="003649EE">
        <w:tblPrEx>
          <w:tblLook w:val="0600" w:firstRow="0" w:lastRow="0" w:firstColumn="0" w:lastColumn="0" w:noHBand="1" w:noVBand="1"/>
        </w:tblPrEx>
        <w:tc>
          <w:tcPr>
            <w:tcW w:w="4531" w:type="dxa"/>
          </w:tcPr>
          <w:p w14:paraId="1702E6C3" w14:textId="77777777" w:rsidR="0044258B" w:rsidRPr="00C7192B" w:rsidRDefault="0044258B" w:rsidP="003649EE">
            <w:pPr>
              <w:pBdr>
                <w:bottom w:val="single" w:sz="6" w:space="1" w:color="auto"/>
              </w:pBdr>
              <w:ind w:right="454"/>
              <w:rPr>
                <w:rFonts w:ascii="Arial" w:hAnsi="Arial" w:cs="Arial"/>
                <w:lang w:val="cs-CZ"/>
              </w:rPr>
            </w:pPr>
          </w:p>
          <w:p w14:paraId="655B7B34" w14:textId="77777777" w:rsidR="0044258B" w:rsidRPr="00C7192B" w:rsidRDefault="0044258B" w:rsidP="003649EE">
            <w:pPr>
              <w:rPr>
                <w:rFonts w:ascii="Arial" w:hAnsi="Arial" w:cs="Arial"/>
                <w:lang w:val="cs-CZ"/>
              </w:rPr>
            </w:pPr>
          </w:p>
          <w:p w14:paraId="01926993" w14:textId="77777777" w:rsidR="0044258B" w:rsidRPr="00C7192B" w:rsidRDefault="0044258B" w:rsidP="003649EE">
            <w:pPr>
              <w:rPr>
                <w:rFonts w:ascii="Arial" w:hAnsi="Arial" w:cs="Arial"/>
              </w:rPr>
            </w:pPr>
            <w:r w:rsidRPr="0044258B">
              <w:rPr>
                <w:rFonts w:ascii="Arial" w:hAnsi="Arial" w:cs="Arial"/>
                <w:highlight w:val="yellow"/>
              </w:rPr>
              <w:t>Jméno, příjmení</w:t>
            </w:r>
          </w:p>
          <w:p w14:paraId="68E8E8F1" w14:textId="77777777" w:rsidR="0044258B" w:rsidRPr="00C7192B" w:rsidRDefault="0044258B" w:rsidP="003649EE">
            <w:pPr>
              <w:rPr>
                <w:rFonts w:ascii="Arial" w:hAnsi="Arial" w:cs="Arial"/>
                <w:lang w:val="cs-CZ"/>
              </w:rPr>
            </w:pPr>
          </w:p>
        </w:tc>
      </w:tr>
    </w:tbl>
    <w:p w14:paraId="46159236" w14:textId="77777777" w:rsidR="0044258B" w:rsidRPr="00C7192B" w:rsidRDefault="0044258B" w:rsidP="00FD6AD4">
      <w:pPr>
        <w:pStyle w:val="Odstaveca"/>
        <w:numPr>
          <w:ilvl w:val="0"/>
          <w:numId w:val="0"/>
        </w:numPr>
        <w:spacing w:line="240" w:lineRule="auto"/>
        <w:rPr>
          <w:rFonts w:ascii="Arial" w:hAnsi="Arial" w:cs="Arial"/>
        </w:rPr>
      </w:pPr>
    </w:p>
    <w:p w14:paraId="2E2219B0" w14:textId="54D7AAB7" w:rsidR="003640D7" w:rsidRDefault="004F4EB7" w:rsidP="00637419">
      <w:pPr>
        <w:pStyle w:val="Odstaveca"/>
        <w:numPr>
          <w:ilvl w:val="0"/>
          <w:numId w:val="0"/>
        </w:numPr>
        <w:spacing w:line="240" w:lineRule="auto"/>
      </w:pPr>
      <w:r>
        <w:rPr>
          <w:rFonts w:ascii="Arial" w:hAnsi="Arial" w:cs="Arial"/>
          <w:lang w:val="cs-CZ"/>
        </w:rPr>
        <w:t xml:space="preserve">Příloha: Položkový výkaz činností – </w:t>
      </w:r>
      <w:proofErr w:type="spellStart"/>
      <w:r>
        <w:rPr>
          <w:rFonts w:ascii="Arial" w:hAnsi="Arial" w:cs="Arial"/>
          <w:lang w:val="cs-CZ"/>
        </w:rPr>
        <w:t>KoPÚ</w:t>
      </w:r>
      <w:proofErr w:type="spellEnd"/>
      <w:r>
        <w:rPr>
          <w:rFonts w:ascii="Arial" w:hAnsi="Arial" w:cs="Arial"/>
          <w:lang w:val="cs-CZ"/>
        </w:rPr>
        <w:t xml:space="preserve"> Bříza u Všestar</w:t>
      </w:r>
    </w:p>
    <w:sectPr w:rsidR="003640D7" w:rsidSect="00FC638D">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ejlová Veronika Bc. DiS." w:date="2019-06-12T06:59:00Z" w:initials="HVBD">
    <w:p w14:paraId="1C61DE94" w14:textId="40D0B151" w:rsidR="00AA1B57" w:rsidRDefault="00AA1B57">
      <w:pPr>
        <w:pStyle w:val="Textkomente"/>
      </w:pPr>
      <w:r>
        <w:rPr>
          <w:rStyle w:val="Odkaznakoment"/>
        </w:rPr>
        <w:annotationRef/>
      </w:r>
      <w: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2" w:author="Strolená Irena Ing." w:date="2016-09-30T08:02:00Z" w:initials="SII">
    <w:p w14:paraId="1A4608A7" w14:textId="77777777" w:rsidR="006C60B6" w:rsidRDefault="006C60B6" w:rsidP="006C60B6">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61DE94" w15:done="0"/>
  <w15:commentEx w15:paraId="1A4608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61DE94" w16cid:durableId="20AB2158"/>
  <w16cid:commentId w16cid:paraId="1A4608A7" w16cid:durableId="20717F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21AD1" w14:textId="77777777" w:rsidR="00D808A4" w:rsidRDefault="00D808A4">
      <w:pPr>
        <w:spacing w:after="0" w:line="240" w:lineRule="auto"/>
      </w:pPr>
      <w:r>
        <w:separator/>
      </w:r>
    </w:p>
  </w:endnote>
  <w:endnote w:type="continuationSeparator" w:id="0">
    <w:p w14:paraId="363E52C3" w14:textId="77777777" w:rsidR="00D808A4" w:rsidRDefault="00D80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3D42DC02"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3709E5">
              <w:rPr>
                <w:rFonts w:ascii="Arial" w:hAnsi="Arial" w:cs="Arial"/>
                <w:bCs/>
                <w:noProof/>
                <w:sz w:val="16"/>
                <w:szCs w:val="16"/>
              </w:rPr>
              <w:t>20</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3709E5">
              <w:rPr>
                <w:rFonts w:ascii="Arial" w:hAnsi="Arial" w:cs="Arial"/>
                <w:bCs/>
                <w:noProof/>
                <w:sz w:val="16"/>
                <w:szCs w:val="16"/>
              </w:rPr>
              <w:t>20</w:t>
            </w:r>
            <w:r w:rsidRPr="00D349B6">
              <w:rPr>
                <w:rFonts w:ascii="Arial" w:hAnsi="Arial" w:cs="Arial"/>
                <w:bCs/>
                <w:sz w:val="16"/>
                <w:szCs w:val="16"/>
              </w:rPr>
              <w:fldChar w:fldCharType="end"/>
            </w:r>
          </w:p>
        </w:sdtContent>
      </w:sdt>
    </w:sdtContent>
  </w:sdt>
  <w:p w14:paraId="4C3286AC" w14:textId="77777777" w:rsidR="00FC638D" w:rsidRPr="0072075B" w:rsidRDefault="00FC638D">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B6F74" w14:textId="77777777" w:rsidR="00D808A4" w:rsidRDefault="00D808A4">
      <w:pPr>
        <w:spacing w:after="0" w:line="240" w:lineRule="auto"/>
      </w:pPr>
      <w:r>
        <w:separator/>
      </w:r>
    </w:p>
  </w:footnote>
  <w:footnote w:type="continuationSeparator" w:id="0">
    <w:p w14:paraId="7F8C5CF7" w14:textId="77777777" w:rsidR="00D808A4" w:rsidRDefault="00D808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525CF" w14:textId="61202E56" w:rsidR="00FC638D" w:rsidRPr="0025120D" w:rsidRDefault="0060398E" w:rsidP="00FC638D">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w:t>
    </w:r>
    <w:r w:rsidR="005635F2">
      <w:rPr>
        <w:sz w:val="16"/>
        <w:lang w:val="cs-CZ"/>
      </w:rPr>
      <w:t> </w:t>
    </w:r>
    <w:proofErr w:type="spellStart"/>
    <w:r w:rsidR="00E42AC7">
      <w:rPr>
        <w:sz w:val="16"/>
        <w:lang w:val="cs-CZ"/>
      </w:rPr>
      <w:t>k</w:t>
    </w:r>
    <w:r w:rsidR="005635F2">
      <w:rPr>
        <w:sz w:val="16"/>
        <w:lang w:val="cs-CZ"/>
      </w:rPr>
      <w:t>.ú</w:t>
    </w:r>
    <w:proofErr w:type="spellEnd"/>
    <w:r w:rsidR="005635F2">
      <w:rPr>
        <w:sz w:val="16"/>
        <w:lang w:val="cs-CZ"/>
      </w:rPr>
      <w:t>.</w:t>
    </w:r>
    <w:r w:rsidR="00E42AC7">
      <w:rPr>
        <w:sz w:val="16"/>
        <w:lang w:val="cs-CZ"/>
      </w:rPr>
      <w:t xml:space="preserve"> Bříza u Všestar, včetně ucelené části </w:t>
    </w:r>
    <w:proofErr w:type="spellStart"/>
    <w:r w:rsidR="00E42AC7">
      <w:rPr>
        <w:sz w:val="16"/>
        <w:lang w:val="cs-CZ"/>
      </w:rPr>
      <w:t>k.ú</w:t>
    </w:r>
    <w:proofErr w:type="spellEnd"/>
    <w:r w:rsidR="00E42AC7">
      <w:rPr>
        <w:sz w:val="16"/>
        <w:lang w:val="cs-CZ"/>
      </w:rPr>
      <w:t xml:space="preserve">. </w:t>
    </w:r>
    <w:proofErr w:type="spellStart"/>
    <w:r w:rsidR="00E42AC7">
      <w:rPr>
        <w:sz w:val="16"/>
        <w:lang w:val="cs-CZ"/>
      </w:rPr>
      <w:t>Rosnice</w:t>
    </w:r>
    <w:proofErr w:type="spellEnd"/>
    <w:r w:rsidR="00E42AC7">
      <w:rPr>
        <w:sz w:val="16"/>
        <w:lang w:val="cs-CZ"/>
      </w:rPr>
      <w:t xml:space="preserve"> u Všestar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04036AEE" w:rsidR="00FC638D" w:rsidRDefault="0060398E" w:rsidP="00FC638D">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Číslo smlouvy objednatele</w:t>
    </w:r>
    <w:r w:rsidR="00E917C9">
      <w:rPr>
        <w:rFonts w:ascii="Arial" w:hAnsi="Arial" w:cs="Arial"/>
        <w:sz w:val="16"/>
      </w:rPr>
      <w:t xml:space="preserve"> č.1</w:t>
    </w:r>
    <w:r w:rsidRPr="009078AA">
      <w:rPr>
        <w:rFonts w:ascii="Arial" w:hAnsi="Arial" w:cs="Arial"/>
        <w:sz w:val="16"/>
      </w:rPr>
      <w:t xml:space="preserve">: (generovat z </w:t>
    </w:r>
    <w:r w:rsidR="00990D2A" w:rsidRPr="009078AA">
      <w:rPr>
        <w:rFonts w:ascii="Arial" w:hAnsi="Arial" w:cs="Arial"/>
        <w:color w:val="FF0000"/>
        <w:sz w:val="16"/>
      </w:rPr>
      <w:t>ASPÚ</w:t>
    </w:r>
    <w:r w:rsidRPr="009078AA">
      <w:rPr>
        <w:rFonts w:ascii="Arial" w:hAnsi="Arial" w:cs="Arial"/>
        <w:sz w:val="16"/>
      </w:rPr>
      <w:t>)</w:t>
    </w:r>
    <w:r w:rsidRPr="009078AA">
      <w:rPr>
        <w:rFonts w:ascii="Arial" w:hAnsi="Arial" w:cs="Arial"/>
        <w:sz w:val="16"/>
      </w:rPr>
      <w:tab/>
    </w:r>
  </w:p>
  <w:p w14:paraId="0C8483BF" w14:textId="5D3DE721" w:rsidR="00E917C9" w:rsidRPr="009078AA" w:rsidRDefault="00E917C9" w:rsidP="00FC638D">
    <w:pPr>
      <w:pStyle w:val="Zhlav"/>
      <w:pBdr>
        <w:bottom w:val="single" w:sz="6" w:space="1" w:color="auto"/>
      </w:pBdr>
      <w:tabs>
        <w:tab w:val="clear" w:pos="9072"/>
        <w:tab w:val="left" w:pos="4536"/>
      </w:tabs>
      <w:rPr>
        <w:rFonts w:ascii="Arial" w:hAnsi="Arial" w:cs="Arial"/>
        <w:sz w:val="16"/>
      </w:rPr>
    </w:pPr>
    <w:r>
      <w:rPr>
        <w:rFonts w:ascii="Arial" w:hAnsi="Arial" w:cs="Arial"/>
        <w:sz w:val="16"/>
      </w:rPr>
      <w:t>Číslo slmouvy objednatele č. 2:</w:t>
    </w:r>
    <w:r w:rsidR="007A1B7C" w:rsidRPr="007A1B7C">
      <w:rPr>
        <w:rFonts w:ascii="Arial" w:hAnsi="Arial" w:cs="Arial"/>
        <w:sz w:val="16"/>
      </w:rPr>
      <w:t xml:space="preserve"> </w:t>
    </w:r>
    <w:r w:rsidR="007A1B7C" w:rsidRPr="009078AA">
      <w:rPr>
        <w:rFonts w:ascii="Arial" w:hAnsi="Arial" w:cs="Arial"/>
        <w:sz w:val="16"/>
      </w:rPr>
      <w:t>(</w:t>
    </w:r>
    <w:r w:rsidR="007A1B7C">
      <w:rPr>
        <w:rFonts w:ascii="Arial" w:hAnsi="Arial" w:cs="Arial"/>
        <w:sz w:val="16"/>
      </w:rPr>
      <w:t>bude doplněno</w:t>
    </w:r>
    <w:r w:rsidR="007A1B7C" w:rsidRPr="009078AA">
      <w:rPr>
        <w:rFonts w:ascii="Arial" w:hAnsi="Arial" w:cs="Arial"/>
        <w:sz w:val="16"/>
      </w:rPr>
      <w:t>)</w:t>
    </w:r>
  </w:p>
  <w:p w14:paraId="079050C2" w14:textId="5174C360" w:rsidR="00FC638D" w:rsidRPr="009078AA" w:rsidRDefault="0060398E" w:rsidP="00FC638D">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Číslo smlouvy zhotovitele:</w:t>
    </w:r>
    <w:r w:rsidR="007A1B7C">
      <w:rPr>
        <w:rFonts w:ascii="Arial" w:hAnsi="Arial" w:cs="Arial"/>
        <w:sz w:val="16"/>
      </w:rPr>
      <w:t xml:space="preserve"> </w:t>
    </w:r>
    <w:r w:rsidR="007A1B7C" w:rsidRPr="009078AA">
      <w:rPr>
        <w:rFonts w:ascii="Arial" w:hAnsi="Arial" w:cs="Arial"/>
        <w:sz w:val="16"/>
      </w:rPr>
      <w:t>(</w:t>
    </w:r>
    <w:r w:rsidR="007A1B7C">
      <w:rPr>
        <w:rFonts w:ascii="Arial" w:hAnsi="Arial" w:cs="Arial"/>
        <w:sz w:val="16"/>
      </w:rPr>
      <w:t>bude doplněno</w:t>
    </w:r>
    <w:r w:rsidR="007A1B7C" w:rsidRPr="009078AA">
      <w:rPr>
        <w:rFonts w:ascii="Arial" w:hAnsi="Arial" w:cs="Arial"/>
        <w:sz w:val="16"/>
      </w:rPr>
      <w:t>)</w:t>
    </w:r>
    <w:r w:rsidRPr="009078AA">
      <w:rPr>
        <w:rFonts w:ascii="Arial" w:hAnsi="Arial" w:cs="Arial"/>
        <w:sz w:val="16"/>
      </w:rPr>
      <w:tab/>
    </w:r>
  </w:p>
  <w:p w14:paraId="4676DA5F" w14:textId="1F8D23FB" w:rsidR="00FC638D" w:rsidRPr="009078AA" w:rsidRDefault="0060398E" w:rsidP="00FC638D">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 xml:space="preserve">Komplexní pozemkové úpravy v k. </w:t>
    </w:r>
    <w:r w:rsidR="00000CAB">
      <w:rPr>
        <w:rFonts w:ascii="Arial" w:hAnsi="Arial" w:cs="Arial"/>
        <w:sz w:val="16"/>
      </w:rPr>
      <w:t>ú. Bříza u Všestar, včetně ucele</w:t>
    </w:r>
    <w:r w:rsidR="00FC638D">
      <w:rPr>
        <w:rFonts w:ascii="Arial" w:hAnsi="Arial" w:cs="Arial"/>
        <w:sz w:val="16"/>
      </w:rPr>
      <w:t>né části k.ú. Rosnice u Všestar</w:t>
    </w:r>
  </w:p>
  <w:p w14:paraId="58A45BAE" w14:textId="77777777" w:rsidR="00FC638D" w:rsidRPr="0025120D" w:rsidRDefault="00FC638D">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E3E09764"/>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b w:val="0"/>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7"/>
  </w:num>
  <w:num w:numId="35">
    <w:abstractNumId w:val="7"/>
  </w:num>
  <w:num w:numId="36">
    <w:abstractNumId w:val="7"/>
  </w:num>
  <w:num w:numId="37">
    <w:abstractNumId w:val="7"/>
  </w:num>
  <w:num w:numId="3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jlová Veronika Bc. DiS.">
    <w15:presenceInfo w15:providerId="AD" w15:userId="S-1-5-21-3654044162-3347481870-3539283771-106620"/>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00CAB"/>
    <w:rsid w:val="000216BC"/>
    <w:rsid w:val="00026EFF"/>
    <w:rsid w:val="00037AFB"/>
    <w:rsid w:val="0005671B"/>
    <w:rsid w:val="000908F0"/>
    <w:rsid w:val="00157AAE"/>
    <w:rsid w:val="0016436C"/>
    <w:rsid w:val="00182F79"/>
    <w:rsid w:val="00185FCB"/>
    <w:rsid w:val="001A5619"/>
    <w:rsid w:val="001B5D9A"/>
    <w:rsid w:val="001C5B74"/>
    <w:rsid w:val="001D53BD"/>
    <w:rsid w:val="001F66AA"/>
    <w:rsid w:val="0021280D"/>
    <w:rsid w:val="0023168F"/>
    <w:rsid w:val="00241E84"/>
    <w:rsid w:val="0026573C"/>
    <w:rsid w:val="00267088"/>
    <w:rsid w:val="00293F2D"/>
    <w:rsid w:val="002B7C08"/>
    <w:rsid w:val="003120AC"/>
    <w:rsid w:val="003220D2"/>
    <w:rsid w:val="00322F9E"/>
    <w:rsid w:val="00347A95"/>
    <w:rsid w:val="00350483"/>
    <w:rsid w:val="003524B4"/>
    <w:rsid w:val="003640D7"/>
    <w:rsid w:val="003709E5"/>
    <w:rsid w:val="003C291F"/>
    <w:rsid w:val="004067C7"/>
    <w:rsid w:val="00421776"/>
    <w:rsid w:val="00430862"/>
    <w:rsid w:val="0044258B"/>
    <w:rsid w:val="004905EE"/>
    <w:rsid w:val="004A28C2"/>
    <w:rsid w:val="004B47D7"/>
    <w:rsid w:val="004C235E"/>
    <w:rsid w:val="004C691E"/>
    <w:rsid w:val="004D100C"/>
    <w:rsid w:val="004D575E"/>
    <w:rsid w:val="004F4EB7"/>
    <w:rsid w:val="005070E5"/>
    <w:rsid w:val="00515359"/>
    <w:rsid w:val="0053457B"/>
    <w:rsid w:val="005458B5"/>
    <w:rsid w:val="00547689"/>
    <w:rsid w:val="005635F2"/>
    <w:rsid w:val="005701DD"/>
    <w:rsid w:val="00581652"/>
    <w:rsid w:val="005932B7"/>
    <w:rsid w:val="005C6A3B"/>
    <w:rsid w:val="0060398E"/>
    <w:rsid w:val="00612435"/>
    <w:rsid w:val="00621AFD"/>
    <w:rsid w:val="00625F49"/>
    <w:rsid w:val="00627226"/>
    <w:rsid w:val="00637419"/>
    <w:rsid w:val="00655BE8"/>
    <w:rsid w:val="006838EB"/>
    <w:rsid w:val="006842C6"/>
    <w:rsid w:val="00687473"/>
    <w:rsid w:val="006922F8"/>
    <w:rsid w:val="00695309"/>
    <w:rsid w:val="006956F9"/>
    <w:rsid w:val="006A1FF1"/>
    <w:rsid w:val="006A3557"/>
    <w:rsid w:val="006C5ED0"/>
    <w:rsid w:val="006C60B6"/>
    <w:rsid w:val="006C7BFA"/>
    <w:rsid w:val="006D158B"/>
    <w:rsid w:val="007026D0"/>
    <w:rsid w:val="007032DE"/>
    <w:rsid w:val="00706679"/>
    <w:rsid w:val="007218A8"/>
    <w:rsid w:val="007632F8"/>
    <w:rsid w:val="007937C3"/>
    <w:rsid w:val="007A1B7C"/>
    <w:rsid w:val="007B52F9"/>
    <w:rsid w:val="007C0927"/>
    <w:rsid w:val="007C59DF"/>
    <w:rsid w:val="007E4046"/>
    <w:rsid w:val="007F6DC1"/>
    <w:rsid w:val="00825C62"/>
    <w:rsid w:val="00840073"/>
    <w:rsid w:val="008708AF"/>
    <w:rsid w:val="00873A38"/>
    <w:rsid w:val="008820E0"/>
    <w:rsid w:val="008B6DB5"/>
    <w:rsid w:val="008D1731"/>
    <w:rsid w:val="009078AA"/>
    <w:rsid w:val="0092270C"/>
    <w:rsid w:val="00935827"/>
    <w:rsid w:val="009368A0"/>
    <w:rsid w:val="00944BAA"/>
    <w:rsid w:val="00955047"/>
    <w:rsid w:val="00973D56"/>
    <w:rsid w:val="00990D2A"/>
    <w:rsid w:val="009D5C3B"/>
    <w:rsid w:val="009F07E8"/>
    <w:rsid w:val="00A303F0"/>
    <w:rsid w:val="00A33692"/>
    <w:rsid w:val="00A438C2"/>
    <w:rsid w:val="00A50D93"/>
    <w:rsid w:val="00AA1B57"/>
    <w:rsid w:val="00AA25F9"/>
    <w:rsid w:val="00AA3ED0"/>
    <w:rsid w:val="00AA4697"/>
    <w:rsid w:val="00AE7323"/>
    <w:rsid w:val="00AF7A65"/>
    <w:rsid w:val="00B052B8"/>
    <w:rsid w:val="00B06A74"/>
    <w:rsid w:val="00B07112"/>
    <w:rsid w:val="00B17427"/>
    <w:rsid w:val="00B40DED"/>
    <w:rsid w:val="00B550A8"/>
    <w:rsid w:val="00B94ACF"/>
    <w:rsid w:val="00BB604D"/>
    <w:rsid w:val="00BD2DD7"/>
    <w:rsid w:val="00BD31A1"/>
    <w:rsid w:val="00BE3861"/>
    <w:rsid w:val="00C058CA"/>
    <w:rsid w:val="00C21CA9"/>
    <w:rsid w:val="00C63BDF"/>
    <w:rsid w:val="00C7192B"/>
    <w:rsid w:val="00CB34BE"/>
    <w:rsid w:val="00CB410C"/>
    <w:rsid w:val="00CD1E15"/>
    <w:rsid w:val="00CE0590"/>
    <w:rsid w:val="00D108AC"/>
    <w:rsid w:val="00D14236"/>
    <w:rsid w:val="00D349B6"/>
    <w:rsid w:val="00D37352"/>
    <w:rsid w:val="00D55C07"/>
    <w:rsid w:val="00D56E62"/>
    <w:rsid w:val="00D70940"/>
    <w:rsid w:val="00D72755"/>
    <w:rsid w:val="00D808A4"/>
    <w:rsid w:val="00D87C53"/>
    <w:rsid w:val="00D94EB3"/>
    <w:rsid w:val="00DB2716"/>
    <w:rsid w:val="00DE2052"/>
    <w:rsid w:val="00E42AC7"/>
    <w:rsid w:val="00E53DDB"/>
    <w:rsid w:val="00E917C9"/>
    <w:rsid w:val="00EB6DA8"/>
    <w:rsid w:val="00EC367E"/>
    <w:rsid w:val="00EC40B1"/>
    <w:rsid w:val="00EF0A73"/>
    <w:rsid w:val="00F17391"/>
    <w:rsid w:val="00F23570"/>
    <w:rsid w:val="00F24948"/>
    <w:rsid w:val="00F346A6"/>
    <w:rsid w:val="00F572AF"/>
    <w:rsid w:val="00F90A08"/>
    <w:rsid w:val="00F90CFC"/>
    <w:rsid w:val="00F968D2"/>
    <w:rsid w:val="00F972E4"/>
    <w:rsid w:val="00FA1D5B"/>
    <w:rsid w:val="00FC10BB"/>
    <w:rsid w:val="00FC638D"/>
    <w:rsid w:val="00FD5510"/>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884FBB"/>
  <w15:chartTrackingRefBased/>
  <w15:docId w15:val="{70D385A8-2876-4231-B386-AAC73CFC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Zdraznn">
    <w:name w:val="Emphasis"/>
    <w:basedOn w:val="Standardnpsmoodstavce"/>
    <w:uiPriority w:val="20"/>
    <w:qFormat/>
    <w:rsid w:val="00695309"/>
    <w:rPr>
      <w:b/>
      <w:bCs/>
      <w:i w:val="0"/>
      <w:iCs w:val="0"/>
    </w:rPr>
  </w:style>
  <w:style w:type="character" w:customStyle="1" w:styleId="st1">
    <w:name w:val="st1"/>
    <w:basedOn w:val="Standardnpsmoodstavce"/>
    <w:rsid w:val="00695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180484">
      <w:bodyDiv w:val="1"/>
      <w:marLeft w:val="0"/>
      <w:marRight w:val="0"/>
      <w:marTop w:val="0"/>
      <w:marBottom w:val="0"/>
      <w:divBdr>
        <w:top w:val="none" w:sz="0" w:space="0" w:color="auto"/>
        <w:left w:val="none" w:sz="0" w:space="0" w:color="auto"/>
        <w:bottom w:val="none" w:sz="0" w:space="0" w:color="auto"/>
        <w:right w:val="none" w:sz="0" w:space="0" w:color="auto"/>
      </w:divBdr>
    </w:div>
    <w:div w:id="383675727">
      <w:bodyDiv w:val="1"/>
      <w:marLeft w:val="0"/>
      <w:marRight w:val="0"/>
      <w:marTop w:val="0"/>
      <w:marBottom w:val="0"/>
      <w:divBdr>
        <w:top w:val="none" w:sz="0" w:space="0" w:color="auto"/>
        <w:left w:val="none" w:sz="0" w:space="0" w:color="auto"/>
        <w:bottom w:val="none" w:sz="0" w:space="0" w:color="auto"/>
        <w:right w:val="none" w:sz="0" w:space="0" w:color="auto"/>
      </w:divBdr>
    </w:div>
    <w:div w:id="1371149945">
      <w:bodyDiv w:val="1"/>
      <w:marLeft w:val="0"/>
      <w:marRight w:val="0"/>
      <w:marTop w:val="0"/>
      <w:marBottom w:val="0"/>
      <w:divBdr>
        <w:top w:val="none" w:sz="0" w:space="0" w:color="auto"/>
        <w:left w:val="none" w:sz="0" w:space="0" w:color="auto"/>
        <w:bottom w:val="none" w:sz="0" w:space="0" w:color="auto"/>
        <w:right w:val="none" w:sz="0" w:space="0" w:color="auto"/>
      </w:divBdr>
    </w:div>
    <w:div w:id="1419206686">
      <w:bodyDiv w:val="1"/>
      <w:marLeft w:val="0"/>
      <w:marRight w:val="0"/>
      <w:marTop w:val="0"/>
      <w:marBottom w:val="0"/>
      <w:divBdr>
        <w:top w:val="none" w:sz="0" w:space="0" w:color="auto"/>
        <w:left w:val="none" w:sz="0" w:space="0" w:color="auto"/>
        <w:bottom w:val="none" w:sz="0" w:space="0" w:color="auto"/>
        <w:right w:val="none" w:sz="0" w:space="0" w:color="auto"/>
      </w:divBdr>
    </w:div>
    <w:div w:id="166743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62734-A462-4713-8299-B85B0CEB74B7}">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20</Pages>
  <Words>9110</Words>
  <Characters>53752</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Žáková Petra Ing.</cp:lastModifiedBy>
  <cp:revision>24</cp:revision>
  <cp:lastPrinted>2019-02-13T08:12:00Z</cp:lastPrinted>
  <dcterms:created xsi:type="dcterms:W3CDTF">2019-04-01T14:21:00Z</dcterms:created>
  <dcterms:modified xsi:type="dcterms:W3CDTF">2019-06-12T15:11:00Z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